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98172" w14:textId="77777777" w:rsidR="00830516" w:rsidRPr="00C11BCC" w:rsidRDefault="00830516" w:rsidP="00C11BCC">
      <w:pPr>
        <w:spacing w:line="360" w:lineRule="auto"/>
        <w:jc w:val="center"/>
        <w:rPr>
          <w:rFonts w:ascii="Times New Roman" w:hAnsi="Times New Roman" w:cs="Times New Roman"/>
          <w:b/>
          <w:bCs/>
          <w:sz w:val="36"/>
          <w:u w:val="single"/>
        </w:rPr>
      </w:pPr>
      <w:r w:rsidRPr="00C11BCC">
        <w:rPr>
          <w:rFonts w:ascii="Times New Roman" w:hAnsi="Times New Roman" w:cs="Times New Roman"/>
          <w:b/>
          <w:bCs/>
          <w:sz w:val="36"/>
          <w:u w:val="single"/>
        </w:rPr>
        <w:t>Notice of Invitation for Early Market Engagement</w:t>
      </w:r>
    </w:p>
    <w:p w14:paraId="30D7F444" w14:textId="77777777" w:rsidR="00830516" w:rsidRPr="00C11BCC" w:rsidRDefault="00830516" w:rsidP="00C11BCC">
      <w:pPr>
        <w:spacing w:line="360" w:lineRule="auto"/>
        <w:rPr>
          <w:rFonts w:ascii="Times New Roman" w:hAnsi="Times New Roman" w:cs="Times New Roman"/>
          <w:b/>
          <w:bCs/>
          <w:sz w:val="24"/>
        </w:rPr>
      </w:pPr>
      <w:r w:rsidRPr="00C11BCC">
        <w:rPr>
          <w:rFonts w:ascii="Times New Roman" w:hAnsi="Times New Roman" w:cs="Times New Roman"/>
          <w:b/>
          <w:bCs/>
          <w:sz w:val="24"/>
        </w:rPr>
        <w:t>1. Project Overview</w:t>
      </w:r>
    </w:p>
    <w:p w14:paraId="67C2A64C" w14:textId="1FA57A6C" w:rsidR="00830516" w:rsidRPr="00C11BCC" w:rsidRDefault="00830516" w:rsidP="00C11BCC">
      <w:pPr>
        <w:numPr>
          <w:ilvl w:val="0"/>
          <w:numId w:val="1"/>
        </w:numPr>
        <w:spacing w:line="360" w:lineRule="auto"/>
        <w:jc w:val="both"/>
        <w:rPr>
          <w:rFonts w:ascii="Times New Roman" w:hAnsi="Times New Roman" w:cs="Times New Roman"/>
          <w:sz w:val="24"/>
          <w:lang w:val="en-GB"/>
        </w:rPr>
      </w:pPr>
      <w:r w:rsidRPr="00C11BCC">
        <w:rPr>
          <w:rFonts w:ascii="Times New Roman" w:hAnsi="Times New Roman" w:cs="Times New Roman"/>
          <w:b/>
          <w:bCs/>
          <w:sz w:val="24"/>
        </w:rPr>
        <w:t>Project Title:</w:t>
      </w:r>
      <w:r w:rsidRPr="00C11BCC">
        <w:rPr>
          <w:rFonts w:ascii="Times New Roman" w:hAnsi="Times New Roman" w:cs="Times New Roman"/>
          <w:sz w:val="24"/>
        </w:rPr>
        <w:t xml:space="preserve"> </w:t>
      </w:r>
      <w:r w:rsidR="00F573F0" w:rsidRPr="00C11BCC">
        <w:rPr>
          <w:rFonts w:ascii="Times New Roman" w:hAnsi="Times New Roman" w:cs="Times New Roman"/>
          <w:b/>
          <w:sz w:val="24"/>
          <w:lang w:val="zh-CN"/>
        </w:rPr>
        <w:t>Construction</w:t>
      </w:r>
      <w:r w:rsidR="00F573F0" w:rsidRPr="00C11BCC">
        <w:rPr>
          <w:rFonts w:ascii="Times New Roman" w:hAnsi="Times New Roman" w:cs="Times New Roman"/>
          <w:b/>
          <w:sz w:val="24"/>
        </w:rPr>
        <w:t xml:space="preserve">, </w:t>
      </w:r>
      <w:r w:rsidR="00BF0FD5" w:rsidRPr="00C11BCC">
        <w:rPr>
          <w:rFonts w:ascii="Times New Roman" w:hAnsi="Times New Roman" w:cs="Times New Roman"/>
          <w:b/>
          <w:sz w:val="24"/>
        </w:rPr>
        <w:t>Equipping</w:t>
      </w:r>
      <w:r w:rsidR="00F573F0" w:rsidRPr="00C11BCC">
        <w:rPr>
          <w:rFonts w:ascii="Times New Roman" w:hAnsi="Times New Roman" w:cs="Times New Roman"/>
          <w:b/>
          <w:sz w:val="24"/>
        </w:rPr>
        <w:t xml:space="preserve"> and Commissioning</w:t>
      </w:r>
      <w:r w:rsidR="00BF0FD5" w:rsidRPr="00C11BCC">
        <w:rPr>
          <w:rFonts w:ascii="Times New Roman" w:hAnsi="Times New Roman" w:cs="Times New Roman"/>
          <w:b/>
          <w:sz w:val="24"/>
        </w:rPr>
        <w:t xml:space="preserve"> of the G+4 National Reference Laboratory Complex </w:t>
      </w:r>
      <w:r w:rsidR="00F573F0" w:rsidRPr="00C11BCC">
        <w:rPr>
          <w:rFonts w:ascii="Times New Roman" w:hAnsi="Times New Roman" w:cs="Times New Roman"/>
          <w:b/>
          <w:sz w:val="24"/>
        </w:rPr>
        <w:t xml:space="preserve">(NRLC) </w:t>
      </w:r>
      <w:r w:rsidR="00FF33E5" w:rsidRPr="00C11BCC">
        <w:rPr>
          <w:rFonts w:ascii="Times New Roman" w:hAnsi="Times New Roman" w:cs="Times New Roman"/>
          <w:b/>
          <w:sz w:val="24"/>
        </w:rPr>
        <w:t>with</w:t>
      </w:r>
      <w:r w:rsidR="00BF0FD5" w:rsidRPr="00C11BCC">
        <w:rPr>
          <w:rFonts w:ascii="Times New Roman" w:hAnsi="Times New Roman" w:cs="Times New Roman"/>
          <w:b/>
          <w:sz w:val="24"/>
        </w:rPr>
        <w:t xml:space="preserve"> </w:t>
      </w:r>
      <w:r w:rsidR="00854B1F">
        <w:rPr>
          <w:rFonts w:ascii="Times New Roman" w:hAnsi="Times New Roman" w:cs="Times New Roman"/>
          <w:b/>
          <w:sz w:val="24"/>
        </w:rPr>
        <w:t>BSL-3</w:t>
      </w:r>
      <w:r w:rsidR="00BF0FD5" w:rsidRPr="00C11BCC">
        <w:rPr>
          <w:rFonts w:ascii="Times New Roman" w:hAnsi="Times New Roman" w:cs="Times New Roman"/>
          <w:b/>
          <w:sz w:val="24"/>
        </w:rPr>
        <w:t xml:space="preserve"> Containment</w:t>
      </w:r>
      <w:r w:rsidR="00854B1F">
        <w:rPr>
          <w:rFonts w:ascii="Times New Roman" w:hAnsi="Times New Roman" w:cs="Times New Roman"/>
          <w:b/>
          <w:sz w:val="24"/>
        </w:rPr>
        <w:t>,</w:t>
      </w:r>
      <w:r w:rsidR="00BF0FD5" w:rsidRPr="00C11BCC">
        <w:rPr>
          <w:rFonts w:ascii="Times New Roman" w:hAnsi="Times New Roman" w:cs="Times New Roman"/>
          <w:b/>
          <w:sz w:val="24"/>
        </w:rPr>
        <w:t xml:space="preserve"> Addis Ababa, Ethiopia</w:t>
      </w:r>
    </w:p>
    <w:p w14:paraId="3172AA65" w14:textId="77777777" w:rsidR="00830516" w:rsidRPr="00C11BCC" w:rsidRDefault="00830516" w:rsidP="00C11BCC">
      <w:pPr>
        <w:numPr>
          <w:ilvl w:val="0"/>
          <w:numId w:val="1"/>
        </w:numPr>
        <w:spacing w:line="360" w:lineRule="auto"/>
        <w:jc w:val="both"/>
        <w:rPr>
          <w:rFonts w:ascii="Times New Roman" w:hAnsi="Times New Roman" w:cs="Times New Roman"/>
          <w:sz w:val="24"/>
        </w:rPr>
      </w:pPr>
      <w:r w:rsidRPr="00C11BCC">
        <w:rPr>
          <w:rFonts w:ascii="Times New Roman" w:hAnsi="Times New Roman" w:cs="Times New Roman"/>
          <w:b/>
          <w:bCs/>
          <w:sz w:val="24"/>
        </w:rPr>
        <w:t>Client:</w:t>
      </w:r>
      <w:r w:rsidRPr="00C11BCC">
        <w:rPr>
          <w:rFonts w:ascii="Times New Roman" w:hAnsi="Times New Roman" w:cs="Times New Roman"/>
          <w:sz w:val="24"/>
        </w:rPr>
        <w:t xml:space="preserve"> The Ministry of Health – Ethiopia</w:t>
      </w:r>
    </w:p>
    <w:p w14:paraId="16FFB70A" w14:textId="2274AA4F" w:rsidR="00830516" w:rsidRPr="00C11BCC" w:rsidRDefault="00830516" w:rsidP="00C11BCC">
      <w:pPr>
        <w:numPr>
          <w:ilvl w:val="0"/>
          <w:numId w:val="1"/>
        </w:numPr>
        <w:spacing w:line="360" w:lineRule="auto"/>
        <w:jc w:val="both"/>
        <w:rPr>
          <w:rFonts w:ascii="Times New Roman" w:hAnsi="Times New Roman" w:cs="Times New Roman"/>
          <w:sz w:val="24"/>
        </w:rPr>
      </w:pPr>
      <w:r w:rsidRPr="00C11BCC">
        <w:rPr>
          <w:rFonts w:ascii="Times New Roman" w:hAnsi="Times New Roman" w:cs="Times New Roman"/>
          <w:b/>
          <w:bCs/>
          <w:sz w:val="24"/>
        </w:rPr>
        <w:t>Financier:</w:t>
      </w:r>
      <w:r w:rsidRPr="00C11BCC">
        <w:rPr>
          <w:rFonts w:ascii="Times New Roman" w:hAnsi="Times New Roman" w:cs="Times New Roman"/>
          <w:sz w:val="24"/>
        </w:rPr>
        <w:t xml:space="preserve"> The World Bank </w:t>
      </w:r>
    </w:p>
    <w:p w14:paraId="6B1DC602" w14:textId="77777777" w:rsidR="00830516" w:rsidRPr="00C11BCC" w:rsidRDefault="00830516" w:rsidP="00C11BCC">
      <w:pPr>
        <w:numPr>
          <w:ilvl w:val="0"/>
          <w:numId w:val="1"/>
        </w:numPr>
        <w:spacing w:line="360" w:lineRule="auto"/>
        <w:jc w:val="both"/>
        <w:rPr>
          <w:rFonts w:ascii="Times New Roman" w:hAnsi="Times New Roman" w:cs="Times New Roman"/>
          <w:sz w:val="24"/>
        </w:rPr>
      </w:pPr>
      <w:r w:rsidRPr="00C11BCC">
        <w:rPr>
          <w:rFonts w:ascii="Times New Roman" w:hAnsi="Times New Roman" w:cs="Times New Roman"/>
          <w:b/>
          <w:bCs/>
          <w:sz w:val="24"/>
        </w:rPr>
        <w:t>Location:</w:t>
      </w:r>
      <w:r w:rsidRPr="00C11BCC">
        <w:rPr>
          <w:rFonts w:ascii="Times New Roman" w:hAnsi="Times New Roman" w:cs="Times New Roman"/>
          <w:sz w:val="24"/>
        </w:rPr>
        <w:t xml:space="preserve"> Addis Ababa, Ethiopia at E</w:t>
      </w:r>
      <w:r w:rsidR="00115F47" w:rsidRPr="00C11BCC">
        <w:rPr>
          <w:rFonts w:ascii="Times New Roman" w:hAnsi="Times New Roman" w:cs="Times New Roman"/>
          <w:sz w:val="24"/>
        </w:rPr>
        <w:t xml:space="preserve">thiopian </w:t>
      </w:r>
      <w:r w:rsidRPr="00C11BCC">
        <w:rPr>
          <w:rFonts w:ascii="Times New Roman" w:hAnsi="Times New Roman" w:cs="Times New Roman"/>
          <w:sz w:val="24"/>
        </w:rPr>
        <w:t>P</w:t>
      </w:r>
      <w:r w:rsidR="00115F47" w:rsidRPr="00C11BCC">
        <w:rPr>
          <w:rFonts w:ascii="Times New Roman" w:hAnsi="Times New Roman" w:cs="Times New Roman"/>
          <w:sz w:val="24"/>
        </w:rPr>
        <w:t xml:space="preserve">ublic </w:t>
      </w:r>
      <w:r w:rsidRPr="00C11BCC">
        <w:rPr>
          <w:rFonts w:ascii="Times New Roman" w:hAnsi="Times New Roman" w:cs="Times New Roman"/>
          <w:sz w:val="24"/>
        </w:rPr>
        <w:t>H</w:t>
      </w:r>
      <w:r w:rsidR="00115F47" w:rsidRPr="00C11BCC">
        <w:rPr>
          <w:rFonts w:ascii="Times New Roman" w:hAnsi="Times New Roman" w:cs="Times New Roman"/>
          <w:sz w:val="24"/>
        </w:rPr>
        <w:t xml:space="preserve">ealth </w:t>
      </w:r>
      <w:r w:rsidRPr="00C11BCC">
        <w:rPr>
          <w:rFonts w:ascii="Times New Roman" w:hAnsi="Times New Roman" w:cs="Times New Roman"/>
          <w:sz w:val="24"/>
        </w:rPr>
        <w:t>I</w:t>
      </w:r>
      <w:r w:rsidR="00115F47" w:rsidRPr="00C11BCC">
        <w:rPr>
          <w:rFonts w:ascii="Times New Roman" w:hAnsi="Times New Roman" w:cs="Times New Roman"/>
          <w:sz w:val="24"/>
        </w:rPr>
        <w:t>nstitute</w:t>
      </w:r>
      <w:r w:rsidRPr="00C11BCC">
        <w:rPr>
          <w:rFonts w:ascii="Times New Roman" w:hAnsi="Times New Roman" w:cs="Times New Roman"/>
          <w:sz w:val="24"/>
        </w:rPr>
        <w:t xml:space="preserve"> Compound</w:t>
      </w:r>
    </w:p>
    <w:p w14:paraId="70423096" w14:textId="3E23A4E5" w:rsidR="00830516" w:rsidRPr="00C11BCC" w:rsidRDefault="00830516" w:rsidP="00C11BCC">
      <w:pPr>
        <w:numPr>
          <w:ilvl w:val="0"/>
          <w:numId w:val="1"/>
        </w:numPr>
        <w:spacing w:line="360" w:lineRule="auto"/>
        <w:jc w:val="both"/>
        <w:rPr>
          <w:rFonts w:ascii="Times New Roman" w:hAnsi="Times New Roman" w:cs="Times New Roman"/>
          <w:sz w:val="24"/>
        </w:rPr>
      </w:pPr>
      <w:r w:rsidRPr="00C11BCC">
        <w:rPr>
          <w:rFonts w:ascii="Times New Roman" w:hAnsi="Times New Roman" w:cs="Times New Roman"/>
          <w:b/>
          <w:bCs/>
          <w:sz w:val="24"/>
        </w:rPr>
        <w:t>Current Estimated Cost:</w:t>
      </w:r>
      <w:r w:rsidRPr="00C11BCC">
        <w:rPr>
          <w:rFonts w:ascii="Times New Roman" w:hAnsi="Times New Roman" w:cs="Times New Roman"/>
          <w:sz w:val="24"/>
        </w:rPr>
        <w:t xml:space="preserve"> Approximately </w:t>
      </w:r>
      <w:r w:rsidR="00BF0FD5" w:rsidRPr="00C11BCC">
        <w:rPr>
          <w:rFonts w:ascii="Times New Roman" w:hAnsi="Times New Roman" w:cs="Times New Roman"/>
          <w:sz w:val="24"/>
        </w:rPr>
        <w:t xml:space="preserve">57 </w:t>
      </w:r>
      <w:proofErr w:type="gramStart"/>
      <w:r w:rsidR="00BF0FD5" w:rsidRPr="00C11BCC">
        <w:rPr>
          <w:rFonts w:ascii="Times New Roman" w:hAnsi="Times New Roman" w:cs="Times New Roman"/>
          <w:sz w:val="24"/>
        </w:rPr>
        <w:t>Million</w:t>
      </w:r>
      <w:proofErr w:type="gramEnd"/>
      <w:r w:rsidR="00BF0FD5" w:rsidRPr="00C11BCC">
        <w:rPr>
          <w:rFonts w:ascii="Times New Roman" w:hAnsi="Times New Roman" w:cs="Times New Roman"/>
          <w:sz w:val="24"/>
        </w:rPr>
        <w:t xml:space="preserve"> US Dollar</w:t>
      </w:r>
      <w:r w:rsidR="00B1727B">
        <w:rPr>
          <w:rFonts w:ascii="Times New Roman" w:hAnsi="Times New Roman" w:cs="Times New Roman"/>
          <w:sz w:val="24"/>
        </w:rPr>
        <w:t>s</w:t>
      </w:r>
    </w:p>
    <w:p w14:paraId="364EE00E" w14:textId="55C9591C" w:rsidR="00830516" w:rsidRPr="00C11BCC" w:rsidRDefault="00830516" w:rsidP="00C11BCC">
      <w:pPr>
        <w:numPr>
          <w:ilvl w:val="0"/>
          <w:numId w:val="1"/>
        </w:numPr>
        <w:spacing w:line="360" w:lineRule="auto"/>
        <w:jc w:val="both"/>
        <w:rPr>
          <w:rFonts w:ascii="Times New Roman" w:hAnsi="Times New Roman" w:cs="Times New Roman"/>
          <w:sz w:val="24"/>
        </w:rPr>
      </w:pPr>
      <w:r w:rsidRPr="00C11BCC">
        <w:rPr>
          <w:rFonts w:ascii="Times New Roman" w:hAnsi="Times New Roman" w:cs="Times New Roman"/>
          <w:b/>
          <w:bCs/>
          <w:sz w:val="24"/>
        </w:rPr>
        <w:t>Contract Type:</w:t>
      </w:r>
      <w:r w:rsidRPr="00C11BCC">
        <w:rPr>
          <w:rFonts w:ascii="Times New Roman" w:hAnsi="Times New Roman" w:cs="Times New Roman"/>
          <w:sz w:val="24"/>
        </w:rPr>
        <w:t xml:space="preserve"> </w:t>
      </w:r>
      <w:r w:rsidR="002A0D65">
        <w:rPr>
          <w:rFonts w:ascii="Times New Roman" w:hAnsi="Times New Roman" w:cs="Times New Roman"/>
          <w:sz w:val="24"/>
        </w:rPr>
        <w:t>Lump Sum</w:t>
      </w:r>
    </w:p>
    <w:p w14:paraId="19823CFD" w14:textId="77777777" w:rsidR="00617192" w:rsidRPr="00C11BCC" w:rsidRDefault="00830516" w:rsidP="00C11BCC">
      <w:pPr>
        <w:numPr>
          <w:ilvl w:val="0"/>
          <w:numId w:val="1"/>
        </w:numPr>
        <w:spacing w:line="360" w:lineRule="auto"/>
        <w:jc w:val="both"/>
      </w:pPr>
      <w:r w:rsidRPr="00C11BCC">
        <w:rPr>
          <w:rFonts w:ascii="Times New Roman" w:hAnsi="Times New Roman" w:cs="Times New Roman"/>
          <w:b/>
          <w:bCs/>
          <w:sz w:val="24"/>
        </w:rPr>
        <w:t>Estimated Completion Period:</w:t>
      </w:r>
      <w:r w:rsidRPr="00C11BCC">
        <w:rPr>
          <w:rFonts w:ascii="Times New Roman" w:hAnsi="Times New Roman" w:cs="Times New Roman"/>
          <w:sz w:val="24"/>
        </w:rPr>
        <w:t xml:space="preserve"> </w:t>
      </w:r>
      <w:r w:rsidR="00BF0FD5" w:rsidRPr="00C11BCC">
        <w:rPr>
          <w:rFonts w:ascii="Times New Roman" w:hAnsi="Times New Roman" w:cs="Times New Roman"/>
          <w:b/>
          <w:sz w:val="24"/>
        </w:rPr>
        <w:t>1</w:t>
      </w:r>
      <w:r w:rsidR="008B7502" w:rsidRPr="00C11BCC">
        <w:rPr>
          <w:rFonts w:ascii="Times New Roman" w:hAnsi="Times New Roman" w:cs="Times New Roman"/>
          <w:b/>
          <w:sz w:val="24"/>
        </w:rPr>
        <w:t>5</w:t>
      </w:r>
      <w:r w:rsidR="00BF0FD5" w:rsidRPr="00C11BCC">
        <w:rPr>
          <w:rFonts w:ascii="Times New Roman" w:hAnsi="Times New Roman" w:cs="Times New Roman"/>
          <w:b/>
          <w:sz w:val="24"/>
        </w:rPr>
        <w:t xml:space="preserve"> Months</w:t>
      </w:r>
      <w:r w:rsidR="00617192" w:rsidRPr="00C11BCC">
        <w:rPr>
          <w:rFonts w:ascii="Times New Roman" w:hAnsi="Times New Roman" w:cs="Times New Roman"/>
          <w:b/>
          <w:sz w:val="24"/>
        </w:rPr>
        <w:t xml:space="preserve"> </w:t>
      </w:r>
    </w:p>
    <w:p w14:paraId="135EA0AA" w14:textId="7C490CF0" w:rsidR="00617192" w:rsidRPr="00C11BCC" w:rsidRDefault="00830516" w:rsidP="00C11BCC">
      <w:pPr>
        <w:numPr>
          <w:ilvl w:val="0"/>
          <w:numId w:val="1"/>
        </w:numPr>
        <w:spacing w:line="360" w:lineRule="auto"/>
        <w:jc w:val="both"/>
        <w:rPr>
          <w:rFonts w:ascii="Times New Roman" w:hAnsi="Times New Roman" w:cs="Times New Roman"/>
          <w:sz w:val="24"/>
        </w:rPr>
      </w:pPr>
      <w:r w:rsidRPr="00C11BCC">
        <w:rPr>
          <w:rFonts w:ascii="Times New Roman" w:hAnsi="Times New Roman" w:cs="Times New Roman"/>
          <w:b/>
          <w:bCs/>
          <w:sz w:val="24"/>
        </w:rPr>
        <w:t>Building Description</w:t>
      </w:r>
      <w:r w:rsidRPr="00C11BCC">
        <w:rPr>
          <w:rFonts w:ascii="Times New Roman" w:hAnsi="Times New Roman" w:cs="Times New Roman"/>
          <w:sz w:val="24"/>
        </w:rPr>
        <w:t>:</w:t>
      </w:r>
      <w:r w:rsidR="00BF0FD5" w:rsidRPr="00C11BCC">
        <w:rPr>
          <w:rFonts w:ascii="Times New Roman" w:hAnsi="Times New Roman" w:cs="Times New Roman"/>
          <w:sz w:val="24"/>
        </w:rPr>
        <w:t xml:space="preserve"> </w:t>
      </w:r>
      <w:r w:rsidR="00617192" w:rsidRPr="00C11BCC">
        <w:rPr>
          <w:rFonts w:ascii="Times New Roman" w:hAnsi="Times New Roman" w:cs="Times New Roman"/>
          <w:sz w:val="24"/>
        </w:rPr>
        <w:t xml:space="preserve"> The Construction, Equipping, and Commissioning of the G+4 National Reference Laboratory Complex (NRLC) with BSL-3 containment in Addis Ababa is a strategic health infrastructure project aimed at strengthening Ethiopia’s diagnostic and disease surveillance capacity. The project includes the construction of a modern laboratory complex with Biosafety Level 3 (BSL-3) facilities for handling high-risk infectious diseases, the procurement and installation of advanced laboratory equipment and systems, and the full commissioning of the facility to ensure safe and effective operation.</w:t>
      </w:r>
    </w:p>
    <w:p w14:paraId="6FBACE2C" w14:textId="3023172C" w:rsidR="00830516" w:rsidRPr="00C11BCC" w:rsidRDefault="00830516" w:rsidP="00C11BCC">
      <w:pPr>
        <w:numPr>
          <w:ilvl w:val="0"/>
          <w:numId w:val="1"/>
        </w:numPr>
        <w:spacing w:line="360" w:lineRule="auto"/>
        <w:jc w:val="both"/>
        <w:rPr>
          <w:rFonts w:ascii="Times New Roman" w:hAnsi="Times New Roman" w:cs="Times New Roman"/>
          <w:sz w:val="24"/>
        </w:rPr>
      </w:pPr>
      <w:r w:rsidRPr="00C11BCC">
        <w:rPr>
          <w:rFonts w:ascii="Times New Roman" w:hAnsi="Times New Roman" w:cs="Times New Roman"/>
          <w:b/>
          <w:bCs/>
          <w:sz w:val="24"/>
        </w:rPr>
        <w:t>Current Status:</w:t>
      </w:r>
      <w:r w:rsidRPr="00C11BCC">
        <w:rPr>
          <w:rFonts w:ascii="Times New Roman" w:hAnsi="Times New Roman" w:cs="Times New Roman"/>
          <w:sz w:val="24"/>
        </w:rPr>
        <w:t xml:space="preserve"> </w:t>
      </w:r>
      <w:r w:rsidR="00BF0FD5" w:rsidRPr="00C11BCC">
        <w:rPr>
          <w:rFonts w:ascii="Times New Roman" w:hAnsi="Times New Roman" w:cs="Times New Roman"/>
          <w:sz w:val="24"/>
        </w:rPr>
        <w:t>Design, Specification</w:t>
      </w:r>
      <w:r w:rsidR="00A76269">
        <w:rPr>
          <w:rFonts w:ascii="Times New Roman" w:hAnsi="Times New Roman" w:cs="Times New Roman"/>
          <w:sz w:val="24"/>
        </w:rPr>
        <w:t>s</w:t>
      </w:r>
      <w:r w:rsidR="00BF0FD5" w:rsidRPr="00C11BCC">
        <w:rPr>
          <w:rFonts w:ascii="Times New Roman" w:hAnsi="Times New Roman" w:cs="Times New Roman"/>
          <w:sz w:val="24"/>
        </w:rPr>
        <w:t xml:space="preserve"> and Bill of Quantities </w:t>
      </w:r>
      <w:r w:rsidR="00F573F0" w:rsidRPr="00C11BCC">
        <w:rPr>
          <w:rFonts w:ascii="Times New Roman" w:hAnsi="Times New Roman" w:cs="Times New Roman"/>
          <w:sz w:val="24"/>
        </w:rPr>
        <w:t xml:space="preserve">of the </w:t>
      </w:r>
      <w:r w:rsidR="00F573F0" w:rsidRPr="00C11BCC">
        <w:rPr>
          <w:rFonts w:ascii="Times New Roman" w:hAnsi="Times New Roman" w:cs="Times New Roman"/>
          <w:b/>
          <w:sz w:val="24"/>
        </w:rPr>
        <w:t xml:space="preserve">G+4 National Reference Laboratory Complex (NRLC) with </w:t>
      </w:r>
      <w:r w:rsidR="00BF7EDA">
        <w:rPr>
          <w:rFonts w:ascii="Times New Roman" w:hAnsi="Times New Roman" w:cs="Times New Roman"/>
          <w:b/>
          <w:sz w:val="24"/>
        </w:rPr>
        <w:t>BSL-3</w:t>
      </w:r>
      <w:r w:rsidR="00F573F0" w:rsidRPr="00C11BCC">
        <w:rPr>
          <w:rFonts w:ascii="Times New Roman" w:hAnsi="Times New Roman" w:cs="Times New Roman"/>
          <w:b/>
          <w:sz w:val="24"/>
        </w:rPr>
        <w:t xml:space="preserve"> Containment</w:t>
      </w:r>
      <w:r w:rsidR="00E83D05">
        <w:rPr>
          <w:rFonts w:ascii="Times New Roman" w:hAnsi="Times New Roman" w:cs="Times New Roman"/>
          <w:sz w:val="24"/>
        </w:rPr>
        <w:t xml:space="preserve"> facility</w:t>
      </w:r>
      <w:r w:rsidR="00077043">
        <w:rPr>
          <w:rFonts w:ascii="Times New Roman" w:hAnsi="Times New Roman" w:cs="Times New Roman"/>
          <w:sz w:val="24"/>
        </w:rPr>
        <w:t>,</w:t>
      </w:r>
      <w:r w:rsidR="00F573F0" w:rsidRPr="00C11BCC">
        <w:rPr>
          <w:rFonts w:ascii="Times New Roman" w:hAnsi="Times New Roman" w:cs="Times New Roman"/>
          <w:sz w:val="24"/>
        </w:rPr>
        <w:t xml:space="preserve"> including equipment and furniture;</w:t>
      </w:r>
      <w:r w:rsidR="00BF0FD5" w:rsidRPr="00C11BCC">
        <w:rPr>
          <w:rFonts w:ascii="Times New Roman" w:hAnsi="Times New Roman" w:cs="Times New Roman"/>
          <w:sz w:val="24"/>
        </w:rPr>
        <w:t xml:space="preserve"> </w:t>
      </w:r>
      <w:r w:rsidRPr="00C11BCC">
        <w:rPr>
          <w:rFonts w:ascii="Times New Roman" w:hAnsi="Times New Roman" w:cs="Times New Roman"/>
          <w:sz w:val="24"/>
        </w:rPr>
        <w:t xml:space="preserve">site </w:t>
      </w:r>
      <w:r w:rsidR="00F573F0" w:rsidRPr="00C11BCC">
        <w:rPr>
          <w:rFonts w:ascii="Times New Roman" w:hAnsi="Times New Roman" w:cs="Times New Roman"/>
          <w:sz w:val="24"/>
        </w:rPr>
        <w:t xml:space="preserve">is </w:t>
      </w:r>
      <w:r w:rsidRPr="00C11BCC">
        <w:rPr>
          <w:rFonts w:ascii="Times New Roman" w:hAnsi="Times New Roman" w:cs="Times New Roman"/>
          <w:sz w:val="24"/>
        </w:rPr>
        <w:t>ready for mobilization</w:t>
      </w:r>
    </w:p>
    <w:p w14:paraId="6C8461D2" w14:textId="27F7E61E" w:rsidR="00830516" w:rsidRPr="00C11BCC" w:rsidRDefault="00830516" w:rsidP="00C11BCC">
      <w:pPr>
        <w:numPr>
          <w:ilvl w:val="0"/>
          <w:numId w:val="1"/>
        </w:numPr>
        <w:spacing w:line="360" w:lineRule="auto"/>
        <w:jc w:val="both"/>
        <w:rPr>
          <w:rFonts w:ascii="Times New Roman" w:hAnsi="Times New Roman" w:cs="Times New Roman"/>
          <w:sz w:val="24"/>
        </w:rPr>
      </w:pPr>
      <w:r w:rsidRPr="00C11BCC">
        <w:rPr>
          <w:rFonts w:ascii="Times New Roman" w:hAnsi="Times New Roman" w:cs="Times New Roman"/>
          <w:b/>
          <w:bCs/>
          <w:sz w:val="24"/>
        </w:rPr>
        <w:t>Date of Event:</w:t>
      </w:r>
      <w:r w:rsidRPr="00C11BCC">
        <w:rPr>
          <w:rFonts w:ascii="Times New Roman" w:hAnsi="Times New Roman" w:cs="Times New Roman"/>
          <w:sz w:val="24"/>
        </w:rPr>
        <w:t xml:space="preserve"> </w:t>
      </w:r>
      <w:r w:rsidR="00617192" w:rsidRPr="00C11BCC">
        <w:rPr>
          <w:rFonts w:ascii="Times New Roman" w:hAnsi="Times New Roman" w:cs="Times New Roman"/>
          <w:sz w:val="24"/>
        </w:rPr>
        <w:t>1</w:t>
      </w:r>
      <w:r w:rsidR="008F3C67">
        <w:rPr>
          <w:rFonts w:ascii="Times New Roman" w:hAnsi="Times New Roman" w:cs="Times New Roman"/>
          <w:sz w:val="24"/>
        </w:rPr>
        <w:t>5</w:t>
      </w:r>
      <w:r w:rsidR="00617192" w:rsidRPr="00C11BCC">
        <w:rPr>
          <w:rFonts w:ascii="Times New Roman" w:hAnsi="Times New Roman" w:cs="Times New Roman"/>
          <w:sz w:val="24"/>
        </w:rPr>
        <w:t xml:space="preserve"> </w:t>
      </w:r>
      <w:proofErr w:type="gramStart"/>
      <w:r w:rsidR="00617192" w:rsidRPr="00C11BCC">
        <w:rPr>
          <w:rFonts w:ascii="Times New Roman" w:hAnsi="Times New Roman" w:cs="Times New Roman"/>
          <w:sz w:val="24"/>
        </w:rPr>
        <w:t xml:space="preserve">May </w:t>
      </w:r>
      <w:r w:rsidRPr="00C11BCC">
        <w:rPr>
          <w:rFonts w:ascii="Times New Roman" w:hAnsi="Times New Roman" w:cs="Times New Roman"/>
          <w:sz w:val="24"/>
        </w:rPr>
        <w:t xml:space="preserve"> 2026</w:t>
      </w:r>
      <w:proofErr w:type="gramEnd"/>
    </w:p>
    <w:p w14:paraId="2DA9AE99" w14:textId="77777777" w:rsidR="00830516" w:rsidRPr="00C11BCC" w:rsidRDefault="00830516" w:rsidP="00C11BCC">
      <w:pPr>
        <w:numPr>
          <w:ilvl w:val="0"/>
          <w:numId w:val="1"/>
        </w:numPr>
        <w:spacing w:line="360" w:lineRule="auto"/>
        <w:jc w:val="both"/>
        <w:rPr>
          <w:rFonts w:ascii="Times New Roman" w:hAnsi="Times New Roman" w:cs="Times New Roman"/>
          <w:sz w:val="24"/>
        </w:rPr>
      </w:pPr>
      <w:r w:rsidRPr="00C11BCC">
        <w:rPr>
          <w:rFonts w:ascii="Times New Roman" w:hAnsi="Times New Roman" w:cs="Times New Roman"/>
          <w:b/>
          <w:bCs/>
          <w:sz w:val="24"/>
        </w:rPr>
        <w:t>Title of Event:</w:t>
      </w:r>
      <w:r w:rsidRPr="00C11BCC">
        <w:rPr>
          <w:rFonts w:ascii="Times New Roman" w:hAnsi="Times New Roman" w:cs="Times New Roman"/>
          <w:sz w:val="24"/>
        </w:rPr>
        <w:t xml:space="preserve"> Early Market Engagement for Activities under this Contract</w:t>
      </w:r>
    </w:p>
    <w:p w14:paraId="619C006B" w14:textId="77777777" w:rsidR="00830516" w:rsidRPr="00C11BCC" w:rsidRDefault="00830516" w:rsidP="00C11BCC">
      <w:pPr>
        <w:numPr>
          <w:ilvl w:val="0"/>
          <w:numId w:val="1"/>
        </w:numPr>
        <w:spacing w:line="360" w:lineRule="auto"/>
        <w:jc w:val="both"/>
        <w:rPr>
          <w:rFonts w:ascii="Times New Roman" w:hAnsi="Times New Roman" w:cs="Times New Roman"/>
          <w:sz w:val="24"/>
        </w:rPr>
      </w:pPr>
      <w:r w:rsidRPr="00C11BCC">
        <w:rPr>
          <w:rFonts w:ascii="Times New Roman" w:hAnsi="Times New Roman" w:cs="Times New Roman"/>
          <w:b/>
          <w:bCs/>
          <w:sz w:val="24"/>
        </w:rPr>
        <w:t>Type of Event Arrangement:</w:t>
      </w:r>
      <w:r w:rsidRPr="00C11BCC">
        <w:rPr>
          <w:rFonts w:ascii="Times New Roman" w:hAnsi="Times New Roman" w:cs="Times New Roman"/>
          <w:sz w:val="24"/>
        </w:rPr>
        <w:t xml:space="preserve"> Hybrid (In-person and Virtual)</w:t>
      </w:r>
    </w:p>
    <w:p w14:paraId="38C8E4BC" w14:textId="55D7316A" w:rsidR="00830516" w:rsidRPr="008A4F57" w:rsidRDefault="00830516" w:rsidP="001A6526">
      <w:pPr>
        <w:numPr>
          <w:ilvl w:val="0"/>
          <w:numId w:val="1"/>
        </w:numPr>
        <w:spacing w:line="360" w:lineRule="auto"/>
        <w:rPr>
          <w:rFonts w:ascii="Times New Roman" w:hAnsi="Times New Roman" w:cs="Times New Roman"/>
          <w:color w:val="C00000"/>
          <w:sz w:val="24"/>
        </w:rPr>
      </w:pPr>
      <w:r w:rsidRPr="00C11BCC">
        <w:rPr>
          <w:rFonts w:ascii="Times New Roman" w:hAnsi="Times New Roman" w:cs="Times New Roman"/>
          <w:b/>
          <w:bCs/>
          <w:sz w:val="24"/>
        </w:rPr>
        <w:lastRenderedPageBreak/>
        <w:t xml:space="preserve">Registration </w:t>
      </w:r>
      <w:r w:rsidR="00707C1D" w:rsidRPr="00C11BCC">
        <w:rPr>
          <w:rFonts w:ascii="Times New Roman" w:hAnsi="Times New Roman" w:cs="Times New Roman"/>
          <w:b/>
          <w:bCs/>
          <w:sz w:val="24"/>
        </w:rPr>
        <w:t>link</w:t>
      </w:r>
      <w:r w:rsidRPr="00C11BCC">
        <w:rPr>
          <w:rFonts w:ascii="Times New Roman" w:hAnsi="Times New Roman" w:cs="Times New Roman"/>
          <w:b/>
          <w:bCs/>
          <w:sz w:val="24"/>
        </w:rPr>
        <w:t>:</w:t>
      </w:r>
      <w:r w:rsidRPr="00C11BCC">
        <w:rPr>
          <w:rFonts w:ascii="Times New Roman" w:hAnsi="Times New Roman" w:cs="Times New Roman"/>
          <w:sz w:val="24"/>
        </w:rPr>
        <w:t xml:space="preserve"> </w:t>
      </w:r>
      <w:r w:rsidR="00A67604" w:rsidRPr="00A67604">
        <w:rPr>
          <w:rFonts w:ascii="Times New Roman" w:hAnsi="Times New Roman" w:cs="Times New Roman"/>
          <w:sz w:val="24"/>
        </w:rPr>
        <w:t>https://docs.google.com/forms/d/e/1FAIpQLSeffbviHY5PGppArlZmIcMNDWA4BwjZaUMl7094D6u6-Br6Qg/viewform?usp=publish-editor</w:t>
      </w:r>
      <w:r w:rsidR="00A67604" w:rsidRPr="00A67604">
        <w:rPr>
          <w:rFonts w:ascii="Times New Roman" w:hAnsi="Times New Roman" w:cs="Times New Roman"/>
          <w:sz w:val="24"/>
        </w:rPr>
        <w:t xml:space="preserve"> </w:t>
      </w:r>
    </w:p>
    <w:p w14:paraId="55354B60" w14:textId="3541E589" w:rsidR="003C4240" w:rsidRPr="008A4F57" w:rsidRDefault="003C4240" w:rsidP="008A4F57">
      <w:pPr>
        <w:numPr>
          <w:ilvl w:val="0"/>
          <w:numId w:val="1"/>
        </w:numPr>
        <w:spacing w:line="360" w:lineRule="auto"/>
        <w:rPr>
          <w:rFonts w:ascii="Times New Roman" w:hAnsi="Times New Roman" w:cs="Times New Roman"/>
          <w:color w:val="C00000"/>
          <w:sz w:val="24"/>
        </w:rPr>
      </w:pPr>
      <w:r w:rsidRPr="003C4240">
        <w:rPr>
          <w:rFonts w:ascii="Times New Roman" w:hAnsi="Times New Roman" w:cs="Times New Roman"/>
          <w:color w:val="C00000"/>
          <w:sz w:val="24"/>
        </w:rPr>
        <w:t>Place - Ministry of Health Block B 2nd floor Health Infrastructure Lead Executive Office</w:t>
      </w:r>
    </w:p>
    <w:p w14:paraId="0DFBCE4D" w14:textId="1C6068CC" w:rsidR="00830516" w:rsidRPr="00C11BCC" w:rsidRDefault="00830516" w:rsidP="00C11BCC">
      <w:pPr>
        <w:numPr>
          <w:ilvl w:val="0"/>
          <w:numId w:val="1"/>
        </w:numPr>
        <w:spacing w:line="360" w:lineRule="auto"/>
        <w:jc w:val="both"/>
        <w:rPr>
          <w:rFonts w:ascii="Times New Roman" w:hAnsi="Times New Roman" w:cs="Times New Roman"/>
          <w:sz w:val="24"/>
        </w:rPr>
      </w:pPr>
      <w:r w:rsidRPr="00C11BCC">
        <w:rPr>
          <w:rFonts w:ascii="Times New Roman" w:hAnsi="Times New Roman" w:cs="Times New Roman"/>
          <w:b/>
          <w:bCs/>
          <w:sz w:val="24"/>
        </w:rPr>
        <w:t>Project ID:</w:t>
      </w:r>
      <w:r w:rsidR="00617192" w:rsidRPr="00C11BCC">
        <w:rPr>
          <w:rFonts w:ascii="Times New Roman" w:hAnsi="Times New Roman" w:cs="Times New Roman"/>
          <w:b/>
          <w:bCs/>
          <w:sz w:val="24"/>
        </w:rPr>
        <w:t xml:space="preserve"> P167916</w:t>
      </w:r>
    </w:p>
    <w:p w14:paraId="102616D3" w14:textId="77777777" w:rsidR="00830516" w:rsidRPr="00C11BCC" w:rsidRDefault="00830516" w:rsidP="00C11BCC">
      <w:pPr>
        <w:spacing w:line="360" w:lineRule="auto"/>
        <w:rPr>
          <w:rFonts w:ascii="Times New Roman" w:hAnsi="Times New Roman" w:cs="Times New Roman"/>
          <w:b/>
          <w:bCs/>
          <w:sz w:val="24"/>
        </w:rPr>
      </w:pPr>
      <w:r w:rsidRPr="00C11BCC">
        <w:rPr>
          <w:rFonts w:ascii="Times New Roman" w:hAnsi="Times New Roman" w:cs="Times New Roman"/>
          <w:b/>
          <w:bCs/>
          <w:sz w:val="24"/>
        </w:rPr>
        <w:t>2. Background</w:t>
      </w:r>
    </w:p>
    <w:p w14:paraId="613B00FB" w14:textId="77777777" w:rsidR="00617192" w:rsidRPr="00617192" w:rsidRDefault="00617192" w:rsidP="00C11BCC">
      <w:pPr>
        <w:spacing w:after="0" w:line="360" w:lineRule="auto"/>
        <w:jc w:val="both"/>
        <w:rPr>
          <w:rFonts w:ascii="Times New Roman" w:hAnsi="Times New Roman" w:cs="Times New Roman"/>
          <w:sz w:val="24"/>
          <w:lang w:val="en-CA"/>
        </w:rPr>
      </w:pPr>
      <w:r w:rsidRPr="00617192">
        <w:rPr>
          <w:rFonts w:ascii="Times New Roman" w:hAnsi="Times New Roman" w:cs="Times New Roman"/>
          <w:sz w:val="24"/>
          <w:lang w:val="en-CA"/>
        </w:rPr>
        <w:t>The Ministry of Health (MoH) plans to implement the construction, furnishing, and equipping of a National Reference Laboratory with Biosafety Level 3 (BSL-3) containment to strengthen Ethiopia’s capacity in advanced diagnostics and public health response.</w:t>
      </w:r>
    </w:p>
    <w:p w14:paraId="2FA17FDE" w14:textId="4136E0A6" w:rsidR="00617192" w:rsidRPr="00617192" w:rsidRDefault="00617192" w:rsidP="00C11BCC">
      <w:pPr>
        <w:spacing w:after="0" w:line="360" w:lineRule="auto"/>
        <w:jc w:val="both"/>
        <w:rPr>
          <w:rFonts w:ascii="Times New Roman" w:hAnsi="Times New Roman" w:cs="Times New Roman"/>
          <w:sz w:val="24"/>
          <w:lang w:val="en-CA"/>
        </w:rPr>
      </w:pPr>
      <w:r w:rsidRPr="00617192">
        <w:rPr>
          <w:rFonts w:ascii="Times New Roman" w:hAnsi="Times New Roman" w:cs="Times New Roman"/>
          <w:sz w:val="24"/>
          <w:lang w:val="en-CA"/>
        </w:rPr>
        <w:t>Due to the project’s technical complexity and limited domestic capacity, procurement will be conducted through Open International Competitive Procurement in accordance with the World Bank Procurement Regulations. The contract will be packaged as a single integrated assignment covering civil works, specialized systems, laboratory equipment</w:t>
      </w:r>
      <w:r w:rsidR="007F1FC0">
        <w:rPr>
          <w:rFonts w:ascii="Times New Roman" w:hAnsi="Times New Roman" w:cs="Times New Roman"/>
          <w:sz w:val="24"/>
          <w:lang w:val="en-CA"/>
        </w:rPr>
        <w:t xml:space="preserve"> and furniture</w:t>
      </w:r>
      <w:r w:rsidRPr="00617192">
        <w:rPr>
          <w:rFonts w:ascii="Times New Roman" w:hAnsi="Times New Roman" w:cs="Times New Roman"/>
          <w:sz w:val="24"/>
          <w:lang w:val="en-CA"/>
        </w:rPr>
        <w:t>, and commissioning to ensure full accountability and biosafety compliance.</w:t>
      </w:r>
    </w:p>
    <w:p w14:paraId="61B32397" w14:textId="43EBCBFC" w:rsidR="00617192" w:rsidRPr="00617192" w:rsidRDefault="00617192" w:rsidP="00C11BCC">
      <w:pPr>
        <w:spacing w:after="0" w:line="360" w:lineRule="auto"/>
        <w:jc w:val="both"/>
        <w:rPr>
          <w:rFonts w:ascii="Times New Roman" w:hAnsi="Times New Roman" w:cs="Times New Roman"/>
          <w:sz w:val="24"/>
          <w:lang w:val="en-CA"/>
        </w:rPr>
      </w:pPr>
      <w:r w:rsidRPr="00617192">
        <w:rPr>
          <w:rFonts w:ascii="Times New Roman" w:hAnsi="Times New Roman" w:cs="Times New Roman"/>
          <w:sz w:val="24"/>
          <w:lang w:val="en-CA"/>
        </w:rPr>
        <w:t xml:space="preserve">A Rated Criteria evaluation method will be applied, combining technical and financial scores, with award made to the highest-ranked bidder. </w:t>
      </w:r>
      <w:proofErr w:type="gramStart"/>
      <w:r w:rsidR="00AA327E">
        <w:rPr>
          <w:rFonts w:ascii="Times New Roman" w:hAnsi="Times New Roman" w:cs="Times New Roman"/>
          <w:sz w:val="24"/>
          <w:lang w:val="en-CA"/>
        </w:rPr>
        <w:t xml:space="preserve">This </w:t>
      </w:r>
      <w:r w:rsidR="00AA327E" w:rsidRPr="00617192">
        <w:rPr>
          <w:rFonts w:ascii="Times New Roman" w:hAnsi="Times New Roman" w:cs="Times New Roman"/>
          <w:sz w:val="24"/>
          <w:lang w:val="en-CA"/>
        </w:rPr>
        <w:t xml:space="preserve"> </w:t>
      </w:r>
      <w:r w:rsidRPr="00617192">
        <w:rPr>
          <w:rFonts w:ascii="Times New Roman" w:hAnsi="Times New Roman" w:cs="Times New Roman"/>
          <w:sz w:val="24"/>
          <w:lang w:val="en-CA"/>
        </w:rPr>
        <w:t>underscores</w:t>
      </w:r>
      <w:proofErr w:type="gramEnd"/>
      <w:r w:rsidRPr="00617192">
        <w:rPr>
          <w:rFonts w:ascii="Times New Roman" w:hAnsi="Times New Roman" w:cs="Times New Roman"/>
          <w:sz w:val="24"/>
          <w:lang w:val="en-CA"/>
        </w:rPr>
        <w:t xml:space="preserve"> the need for Early Market Engagement to secure realistic pricing, identify risks, and attract highly qualified international contractors with proven expertise in specialized laboratory construction, ensuring stronger project delivery and alignment with global biosafety standards.</w:t>
      </w:r>
    </w:p>
    <w:p w14:paraId="66508DF8" w14:textId="77777777" w:rsidR="00830516" w:rsidRPr="00C11BCC" w:rsidRDefault="00830516" w:rsidP="00C11BCC">
      <w:pPr>
        <w:spacing w:after="0" w:line="360" w:lineRule="auto"/>
        <w:jc w:val="both"/>
        <w:rPr>
          <w:rFonts w:ascii="Times New Roman" w:hAnsi="Times New Roman" w:cs="Times New Roman"/>
          <w:b/>
          <w:sz w:val="24"/>
        </w:rPr>
      </w:pPr>
      <w:r w:rsidRPr="00C11BCC">
        <w:rPr>
          <w:rFonts w:ascii="Times New Roman" w:hAnsi="Times New Roman" w:cs="Times New Roman"/>
          <w:b/>
          <w:sz w:val="24"/>
        </w:rPr>
        <w:t xml:space="preserve">The new project will </w:t>
      </w:r>
      <w:proofErr w:type="gramStart"/>
      <w:r w:rsidRPr="00C11BCC">
        <w:rPr>
          <w:rFonts w:ascii="Times New Roman" w:hAnsi="Times New Roman" w:cs="Times New Roman"/>
          <w:b/>
          <w:sz w:val="24"/>
        </w:rPr>
        <w:t>establish</w:t>
      </w:r>
      <w:proofErr w:type="gramEnd"/>
      <w:r w:rsidRPr="00C11BCC">
        <w:rPr>
          <w:rFonts w:ascii="Times New Roman" w:hAnsi="Times New Roman" w:cs="Times New Roman"/>
          <w:b/>
          <w:sz w:val="24"/>
        </w:rPr>
        <w:t>:</w:t>
      </w:r>
    </w:p>
    <w:p w14:paraId="3B635031" w14:textId="77777777" w:rsidR="00830516" w:rsidRPr="00C11BCC" w:rsidRDefault="00707C1D" w:rsidP="00C11BCC">
      <w:pPr>
        <w:numPr>
          <w:ilvl w:val="0"/>
          <w:numId w:val="2"/>
        </w:numPr>
        <w:spacing w:after="0" w:line="360" w:lineRule="auto"/>
        <w:jc w:val="both"/>
        <w:rPr>
          <w:rFonts w:ascii="Times New Roman" w:hAnsi="Times New Roman" w:cs="Times New Roman"/>
          <w:sz w:val="24"/>
        </w:rPr>
      </w:pPr>
      <w:r w:rsidRPr="00C11BCC">
        <w:rPr>
          <w:rFonts w:ascii="Times New Roman" w:hAnsi="Times New Roman" w:cs="Times New Roman"/>
          <w:b/>
          <w:bCs/>
          <w:sz w:val="24"/>
        </w:rPr>
        <w:t xml:space="preserve">NRLC with </w:t>
      </w:r>
      <w:r w:rsidR="00830516" w:rsidRPr="00C11BCC">
        <w:rPr>
          <w:rFonts w:ascii="Times New Roman" w:hAnsi="Times New Roman" w:cs="Times New Roman"/>
          <w:b/>
          <w:bCs/>
          <w:sz w:val="24"/>
        </w:rPr>
        <w:t>BSL-3 containment laboratories</w:t>
      </w:r>
      <w:r w:rsidR="00830516" w:rsidRPr="00C11BCC">
        <w:rPr>
          <w:rFonts w:ascii="Times New Roman" w:hAnsi="Times New Roman" w:cs="Times New Roman"/>
          <w:sz w:val="24"/>
        </w:rPr>
        <w:t xml:space="preserve"> for handling high-risk pathogens.</w:t>
      </w:r>
    </w:p>
    <w:p w14:paraId="6C082D42" w14:textId="77777777" w:rsidR="00830516" w:rsidRPr="00C11BCC" w:rsidRDefault="00830516" w:rsidP="00C11BCC">
      <w:pPr>
        <w:numPr>
          <w:ilvl w:val="0"/>
          <w:numId w:val="2"/>
        </w:numPr>
        <w:spacing w:after="0" w:line="360" w:lineRule="auto"/>
        <w:jc w:val="both"/>
        <w:rPr>
          <w:rFonts w:ascii="Times New Roman" w:hAnsi="Times New Roman" w:cs="Times New Roman"/>
          <w:sz w:val="24"/>
        </w:rPr>
      </w:pPr>
      <w:r w:rsidRPr="00C11BCC">
        <w:rPr>
          <w:rFonts w:ascii="Times New Roman" w:hAnsi="Times New Roman" w:cs="Times New Roman"/>
          <w:b/>
          <w:bCs/>
          <w:sz w:val="24"/>
        </w:rPr>
        <w:t>Specialized diagnostic and research spaces</w:t>
      </w:r>
      <w:r w:rsidRPr="00C11BCC">
        <w:rPr>
          <w:rFonts w:ascii="Times New Roman" w:hAnsi="Times New Roman" w:cs="Times New Roman"/>
          <w:sz w:val="24"/>
        </w:rPr>
        <w:t xml:space="preserve"> for national reference functions.</w:t>
      </w:r>
    </w:p>
    <w:p w14:paraId="10BD256E" w14:textId="77777777" w:rsidR="00830516" w:rsidRPr="00C11BCC" w:rsidRDefault="00830516" w:rsidP="00C11BCC">
      <w:pPr>
        <w:numPr>
          <w:ilvl w:val="0"/>
          <w:numId w:val="2"/>
        </w:numPr>
        <w:spacing w:after="0" w:line="360" w:lineRule="auto"/>
        <w:jc w:val="both"/>
        <w:rPr>
          <w:rFonts w:ascii="Times New Roman" w:hAnsi="Times New Roman" w:cs="Times New Roman"/>
          <w:sz w:val="24"/>
        </w:rPr>
      </w:pPr>
      <w:r w:rsidRPr="00C11BCC">
        <w:rPr>
          <w:rFonts w:ascii="Times New Roman" w:hAnsi="Times New Roman" w:cs="Times New Roman"/>
          <w:b/>
          <w:bCs/>
          <w:sz w:val="24"/>
        </w:rPr>
        <w:t>Modern biosafety and biosecurity systems</w:t>
      </w:r>
      <w:r w:rsidRPr="00C11BCC">
        <w:rPr>
          <w:rFonts w:ascii="Times New Roman" w:hAnsi="Times New Roman" w:cs="Times New Roman"/>
          <w:sz w:val="24"/>
        </w:rPr>
        <w:t xml:space="preserve"> including HVAC, access control, and waste management.</w:t>
      </w:r>
    </w:p>
    <w:p w14:paraId="4351A887" w14:textId="77777777" w:rsidR="00830516" w:rsidRPr="00C11BCC" w:rsidRDefault="00830516" w:rsidP="00C11BCC">
      <w:pPr>
        <w:numPr>
          <w:ilvl w:val="0"/>
          <w:numId w:val="2"/>
        </w:numPr>
        <w:spacing w:after="0" w:line="360" w:lineRule="auto"/>
        <w:jc w:val="both"/>
        <w:rPr>
          <w:rFonts w:ascii="Times New Roman" w:hAnsi="Times New Roman" w:cs="Times New Roman"/>
          <w:sz w:val="24"/>
        </w:rPr>
      </w:pPr>
      <w:r w:rsidRPr="00C11BCC">
        <w:rPr>
          <w:rFonts w:ascii="Times New Roman" w:hAnsi="Times New Roman" w:cs="Times New Roman"/>
          <w:b/>
          <w:bCs/>
          <w:sz w:val="24"/>
        </w:rPr>
        <w:t>Capacity for advanced specimen storage and management</w:t>
      </w:r>
      <w:r w:rsidRPr="00C11BCC">
        <w:rPr>
          <w:rFonts w:ascii="Times New Roman" w:hAnsi="Times New Roman" w:cs="Times New Roman"/>
          <w:sz w:val="24"/>
        </w:rPr>
        <w:t>, supporting surveillance, outbreak response, and research.</w:t>
      </w:r>
    </w:p>
    <w:p w14:paraId="2EBB2C65" w14:textId="77777777" w:rsidR="00830516" w:rsidRPr="00C11BCC" w:rsidRDefault="00830516" w:rsidP="00C11BCC">
      <w:pPr>
        <w:spacing w:line="360" w:lineRule="auto"/>
        <w:jc w:val="both"/>
        <w:rPr>
          <w:rFonts w:ascii="Times New Roman" w:hAnsi="Times New Roman" w:cs="Times New Roman"/>
          <w:sz w:val="24"/>
        </w:rPr>
      </w:pPr>
      <w:r w:rsidRPr="00C11BCC">
        <w:rPr>
          <w:rFonts w:ascii="Times New Roman" w:hAnsi="Times New Roman" w:cs="Times New Roman"/>
          <w:sz w:val="24"/>
        </w:rPr>
        <w:t>This initiative is central to strengthening Ethiopia’s preparedness for emerging infectious diseases and enhancing regional collaboration under Africa-CDC.</w:t>
      </w:r>
    </w:p>
    <w:p w14:paraId="5DA2E100" w14:textId="269125C1" w:rsidR="001F2212" w:rsidRPr="00C11BCC" w:rsidRDefault="00B71EED" w:rsidP="00C11BCC">
      <w:pPr>
        <w:spacing w:line="360" w:lineRule="auto"/>
        <w:jc w:val="both"/>
        <w:rPr>
          <w:rFonts w:ascii="Times New Roman" w:hAnsi="Times New Roman" w:cs="Times New Roman"/>
          <w:sz w:val="24"/>
        </w:rPr>
      </w:pPr>
      <w:proofErr w:type="gramStart"/>
      <w:r>
        <w:rPr>
          <w:rFonts w:ascii="Times New Roman" w:hAnsi="Times New Roman" w:cs="Times New Roman"/>
          <w:b/>
          <w:sz w:val="24"/>
        </w:rPr>
        <w:t>In light of</w:t>
      </w:r>
      <w:proofErr w:type="gramEnd"/>
      <w:r>
        <w:rPr>
          <w:rFonts w:ascii="Times New Roman" w:hAnsi="Times New Roman" w:cs="Times New Roman"/>
          <w:b/>
          <w:sz w:val="24"/>
        </w:rPr>
        <w:t xml:space="preserve"> the above,</w:t>
      </w:r>
    </w:p>
    <w:p w14:paraId="4C9EB3B0" w14:textId="329B81AD" w:rsidR="001F2212" w:rsidRPr="00C11BCC" w:rsidRDefault="001F2212" w:rsidP="00C11BCC">
      <w:pPr>
        <w:spacing w:line="360" w:lineRule="auto"/>
        <w:jc w:val="both"/>
        <w:rPr>
          <w:rFonts w:ascii="Times New Roman" w:hAnsi="Times New Roman" w:cs="Times New Roman"/>
          <w:sz w:val="24"/>
        </w:rPr>
      </w:pPr>
      <w:r w:rsidRPr="00C11BCC">
        <w:rPr>
          <w:rFonts w:ascii="Times New Roman" w:hAnsi="Times New Roman" w:cs="Times New Roman"/>
          <w:sz w:val="24"/>
        </w:rPr>
        <w:lastRenderedPageBreak/>
        <w:t>The Ministry of Health of Ethiopia is reaching out to invite you to participate in an Early Market Engagement (EME) session for our upcoming high</w:t>
      </w:r>
      <w:r w:rsidRPr="00C11BCC">
        <w:rPr>
          <w:rFonts w:ascii="Times New Roman" w:hAnsi="Times New Roman" w:cs="Times New Roman"/>
          <w:sz w:val="24"/>
        </w:rPr>
        <w:noBreakHyphen/>
        <w:t>value procurement package financed by the World Bank under the Africa</w:t>
      </w:r>
      <w:r w:rsidRPr="00C11BCC">
        <w:rPr>
          <w:rFonts w:ascii="Times New Roman" w:hAnsi="Times New Roman" w:cs="Times New Roman"/>
          <w:sz w:val="24"/>
        </w:rPr>
        <w:noBreakHyphen/>
        <w:t xml:space="preserve">CDC </w:t>
      </w:r>
      <w:r w:rsidR="003D3A36">
        <w:rPr>
          <w:rFonts w:ascii="Times New Roman" w:hAnsi="Times New Roman" w:cs="Times New Roman"/>
          <w:sz w:val="24"/>
        </w:rPr>
        <w:t xml:space="preserve">Regional Investment </w:t>
      </w:r>
      <w:r w:rsidRPr="00C11BCC">
        <w:rPr>
          <w:rFonts w:ascii="Times New Roman" w:hAnsi="Times New Roman" w:cs="Times New Roman"/>
          <w:sz w:val="24"/>
        </w:rPr>
        <w:t>Financing Pro</w:t>
      </w:r>
      <w:r w:rsidR="002936CF">
        <w:rPr>
          <w:rFonts w:ascii="Times New Roman" w:hAnsi="Times New Roman" w:cs="Times New Roman"/>
          <w:sz w:val="24"/>
        </w:rPr>
        <w:t>ject</w:t>
      </w:r>
      <w:r w:rsidRPr="00C11BCC">
        <w:rPr>
          <w:rFonts w:ascii="Times New Roman" w:hAnsi="Times New Roman" w:cs="Times New Roman"/>
          <w:sz w:val="24"/>
        </w:rPr>
        <w:t>. This session is designed to collaborate and gather your valuable insight</w:t>
      </w:r>
      <w:r w:rsidR="006F4D9E">
        <w:rPr>
          <w:rFonts w:ascii="Times New Roman" w:hAnsi="Times New Roman" w:cs="Times New Roman"/>
          <w:sz w:val="24"/>
        </w:rPr>
        <w:t>s</w:t>
      </w:r>
      <w:r w:rsidRPr="00C11BCC">
        <w:rPr>
          <w:rFonts w:ascii="Times New Roman" w:hAnsi="Times New Roman" w:cs="Times New Roman"/>
          <w:sz w:val="24"/>
        </w:rPr>
        <w:t xml:space="preserve"> and feedback to ensure the best outcome of the bidding process as we develop our bidding documents.</w:t>
      </w:r>
    </w:p>
    <w:p w14:paraId="7F6035FC" w14:textId="77777777" w:rsidR="001F2212" w:rsidRPr="00C11BCC" w:rsidRDefault="001F2212" w:rsidP="00C11BCC">
      <w:pPr>
        <w:spacing w:line="360" w:lineRule="auto"/>
        <w:jc w:val="both"/>
        <w:rPr>
          <w:rFonts w:ascii="Times New Roman" w:hAnsi="Times New Roman" w:cs="Times New Roman"/>
          <w:sz w:val="24"/>
        </w:rPr>
      </w:pPr>
      <w:r w:rsidRPr="00C11BCC">
        <w:rPr>
          <w:rFonts w:ascii="Times New Roman" w:hAnsi="Times New Roman" w:cs="Times New Roman"/>
          <w:sz w:val="24"/>
        </w:rPr>
        <w:t xml:space="preserve">The Project aims to strengthen Ethiopia’s national laboratory infrastructure by constructing a </w:t>
      </w:r>
      <w:r w:rsidRPr="00C11BCC">
        <w:rPr>
          <w:rFonts w:ascii="Times New Roman" w:hAnsi="Times New Roman" w:cs="Times New Roman"/>
          <w:b/>
          <w:bCs/>
          <w:sz w:val="24"/>
        </w:rPr>
        <w:t>National Reference Laboratory Complex</w:t>
      </w:r>
      <w:r w:rsidRPr="00C11BCC">
        <w:rPr>
          <w:rFonts w:ascii="Times New Roman" w:hAnsi="Times New Roman" w:cs="Times New Roman"/>
          <w:sz w:val="24"/>
        </w:rPr>
        <w:t xml:space="preserve"> that includes </w:t>
      </w:r>
      <w:r w:rsidRPr="00C11BCC">
        <w:rPr>
          <w:rFonts w:ascii="Times New Roman" w:hAnsi="Times New Roman" w:cs="Times New Roman"/>
          <w:b/>
          <w:bCs/>
          <w:sz w:val="24"/>
        </w:rPr>
        <w:t>BSL</w:t>
      </w:r>
      <w:r w:rsidRPr="00C11BCC">
        <w:rPr>
          <w:rFonts w:ascii="Times New Roman" w:hAnsi="Times New Roman" w:cs="Times New Roman"/>
          <w:b/>
          <w:bCs/>
          <w:sz w:val="24"/>
        </w:rPr>
        <w:noBreakHyphen/>
        <w:t>3 containment facilities</w:t>
      </w:r>
      <w:r w:rsidRPr="00C11BCC">
        <w:rPr>
          <w:rFonts w:ascii="Times New Roman" w:hAnsi="Times New Roman" w:cs="Times New Roman"/>
          <w:sz w:val="24"/>
        </w:rPr>
        <w:t>. It will establish specialized laboratory spaces for advanced diagnostics, biosafety, and biosecurity compliance in line with international standards. By supporting reference laboratory functions and high</w:t>
      </w:r>
      <w:r w:rsidRPr="00C11BCC">
        <w:rPr>
          <w:rFonts w:ascii="Times New Roman" w:hAnsi="Times New Roman" w:cs="Times New Roman"/>
          <w:sz w:val="24"/>
        </w:rPr>
        <w:noBreakHyphen/>
        <w:t>containment capabilities, the Project contributes to improved healthcare delivery, advanced research, and preparedness for emerging infectious disease threats.</w:t>
      </w:r>
    </w:p>
    <w:p w14:paraId="2903F697" w14:textId="5BBF0F38" w:rsidR="001F2212" w:rsidRPr="00C11BCC" w:rsidRDefault="001F2212" w:rsidP="00C11BCC">
      <w:pPr>
        <w:spacing w:line="360" w:lineRule="auto"/>
        <w:jc w:val="both"/>
        <w:rPr>
          <w:rFonts w:ascii="Times New Roman" w:hAnsi="Times New Roman" w:cs="Times New Roman"/>
          <w:sz w:val="24"/>
        </w:rPr>
      </w:pPr>
      <w:r w:rsidRPr="00C11BCC">
        <w:rPr>
          <w:rFonts w:ascii="Times New Roman" w:hAnsi="Times New Roman" w:cs="Times New Roman"/>
          <w:sz w:val="24"/>
        </w:rPr>
        <w:t>The EME will be led by the Ministry of Health</w:t>
      </w:r>
      <w:r w:rsidR="00AE75FA">
        <w:rPr>
          <w:rFonts w:ascii="Times New Roman" w:hAnsi="Times New Roman" w:cs="Times New Roman"/>
          <w:sz w:val="24"/>
        </w:rPr>
        <w:t>,</w:t>
      </w:r>
      <w:r w:rsidRPr="00C11BCC">
        <w:rPr>
          <w:rFonts w:ascii="Times New Roman" w:hAnsi="Times New Roman" w:cs="Times New Roman"/>
          <w:sz w:val="24"/>
        </w:rPr>
        <w:t xml:space="preserve"> Health Infrastructure Lead Executive Office and Procurement Executive Office.</w:t>
      </w:r>
    </w:p>
    <w:p w14:paraId="1817C404" w14:textId="77777777" w:rsidR="00830516" w:rsidRPr="00C11BCC" w:rsidRDefault="00830516" w:rsidP="00C11BCC">
      <w:pPr>
        <w:spacing w:line="360" w:lineRule="auto"/>
        <w:jc w:val="both"/>
        <w:rPr>
          <w:rFonts w:ascii="Times New Roman" w:hAnsi="Times New Roman" w:cs="Times New Roman"/>
          <w:b/>
          <w:bCs/>
          <w:sz w:val="24"/>
        </w:rPr>
      </w:pPr>
      <w:r w:rsidRPr="00C11BCC">
        <w:rPr>
          <w:rFonts w:ascii="Times New Roman" w:hAnsi="Times New Roman" w:cs="Times New Roman"/>
          <w:b/>
          <w:bCs/>
          <w:sz w:val="24"/>
        </w:rPr>
        <w:t>3. Objectives of the Early Market Engagement</w:t>
      </w:r>
    </w:p>
    <w:p w14:paraId="62C79A07" w14:textId="77777777" w:rsidR="00830516" w:rsidRPr="00C11BCC" w:rsidRDefault="00830516" w:rsidP="00C11BCC">
      <w:pPr>
        <w:numPr>
          <w:ilvl w:val="0"/>
          <w:numId w:val="3"/>
        </w:numPr>
        <w:spacing w:line="360" w:lineRule="auto"/>
        <w:jc w:val="both"/>
        <w:rPr>
          <w:rFonts w:ascii="Times New Roman" w:hAnsi="Times New Roman" w:cs="Times New Roman"/>
          <w:sz w:val="24"/>
        </w:rPr>
      </w:pPr>
      <w:r w:rsidRPr="00C11BCC">
        <w:rPr>
          <w:rFonts w:ascii="Times New Roman" w:hAnsi="Times New Roman" w:cs="Times New Roman"/>
          <w:sz w:val="24"/>
        </w:rPr>
        <w:t xml:space="preserve">To gain </w:t>
      </w:r>
      <w:r w:rsidRPr="00C11BCC">
        <w:rPr>
          <w:rFonts w:ascii="Times New Roman" w:hAnsi="Times New Roman" w:cs="Times New Roman"/>
          <w:b/>
          <w:bCs/>
          <w:sz w:val="24"/>
        </w:rPr>
        <w:t>international market insights</w:t>
      </w:r>
      <w:r w:rsidRPr="00C11BCC">
        <w:rPr>
          <w:rFonts w:ascii="Times New Roman" w:hAnsi="Times New Roman" w:cs="Times New Roman"/>
          <w:sz w:val="24"/>
        </w:rPr>
        <w:t xml:space="preserve"> on specialized laboratory construction with BSL-3 containment.</w:t>
      </w:r>
    </w:p>
    <w:p w14:paraId="1E6CF0D0" w14:textId="77777777" w:rsidR="00830516" w:rsidRPr="00C11BCC" w:rsidRDefault="00830516" w:rsidP="00C11BCC">
      <w:pPr>
        <w:numPr>
          <w:ilvl w:val="0"/>
          <w:numId w:val="3"/>
        </w:numPr>
        <w:spacing w:line="360" w:lineRule="auto"/>
        <w:jc w:val="both"/>
        <w:rPr>
          <w:rFonts w:ascii="Times New Roman" w:hAnsi="Times New Roman" w:cs="Times New Roman"/>
          <w:sz w:val="24"/>
        </w:rPr>
      </w:pPr>
      <w:r w:rsidRPr="00C11BCC">
        <w:rPr>
          <w:rFonts w:ascii="Times New Roman" w:hAnsi="Times New Roman" w:cs="Times New Roman"/>
          <w:sz w:val="24"/>
        </w:rPr>
        <w:t xml:space="preserve">To broaden contractor diversity and encourage participation from firms with </w:t>
      </w:r>
      <w:r w:rsidRPr="00C11BCC">
        <w:rPr>
          <w:rFonts w:ascii="Times New Roman" w:hAnsi="Times New Roman" w:cs="Times New Roman"/>
          <w:b/>
          <w:bCs/>
          <w:sz w:val="24"/>
        </w:rPr>
        <w:t>proven biosafety infrastructure expertise</w:t>
      </w:r>
      <w:r w:rsidRPr="00C11BCC">
        <w:rPr>
          <w:rFonts w:ascii="Times New Roman" w:hAnsi="Times New Roman" w:cs="Times New Roman"/>
          <w:sz w:val="24"/>
        </w:rPr>
        <w:t>.</w:t>
      </w:r>
    </w:p>
    <w:p w14:paraId="545F0F1D" w14:textId="4A242313" w:rsidR="00830516" w:rsidRPr="00C11BCC" w:rsidRDefault="00830516" w:rsidP="00C11BCC">
      <w:pPr>
        <w:numPr>
          <w:ilvl w:val="0"/>
          <w:numId w:val="3"/>
        </w:numPr>
        <w:spacing w:line="360" w:lineRule="auto"/>
        <w:jc w:val="both"/>
        <w:rPr>
          <w:rFonts w:ascii="Times New Roman" w:hAnsi="Times New Roman" w:cs="Times New Roman"/>
          <w:sz w:val="24"/>
        </w:rPr>
      </w:pPr>
      <w:r w:rsidRPr="00C11BCC">
        <w:rPr>
          <w:rFonts w:ascii="Times New Roman" w:hAnsi="Times New Roman" w:cs="Times New Roman"/>
          <w:sz w:val="24"/>
        </w:rPr>
        <w:t xml:space="preserve">To refine </w:t>
      </w:r>
      <w:r w:rsidR="002925F6">
        <w:rPr>
          <w:rFonts w:ascii="Times New Roman" w:hAnsi="Times New Roman" w:cs="Times New Roman"/>
          <w:sz w:val="24"/>
        </w:rPr>
        <w:t xml:space="preserve">the </w:t>
      </w:r>
      <w:r w:rsidRPr="00C11BCC">
        <w:rPr>
          <w:rFonts w:ascii="Times New Roman" w:hAnsi="Times New Roman" w:cs="Times New Roman"/>
          <w:sz w:val="24"/>
        </w:rPr>
        <w:t xml:space="preserve">Employer’s requirements, technical specifications, contract terms, risk allocation, and bid evaluation approach in line with </w:t>
      </w:r>
      <w:r w:rsidRPr="00C11BCC">
        <w:rPr>
          <w:rFonts w:ascii="Times New Roman" w:hAnsi="Times New Roman" w:cs="Times New Roman"/>
          <w:b/>
          <w:bCs/>
          <w:sz w:val="24"/>
        </w:rPr>
        <w:t>global best practices for high-containment laboratories</w:t>
      </w:r>
      <w:r w:rsidRPr="00C11BCC">
        <w:rPr>
          <w:rFonts w:ascii="Times New Roman" w:hAnsi="Times New Roman" w:cs="Times New Roman"/>
          <w:sz w:val="24"/>
        </w:rPr>
        <w:t>.</w:t>
      </w:r>
    </w:p>
    <w:p w14:paraId="5DD3A42D" w14:textId="77777777" w:rsidR="00830516" w:rsidRPr="00C11BCC" w:rsidRDefault="00830516" w:rsidP="00C11BCC">
      <w:pPr>
        <w:numPr>
          <w:ilvl w:val="0"/>
          <w:numId w:val="3"/>
        </w:numPr>
        <w:spacing w:line="360" w:lineRule="auto"/>
        <w:jc w:val="both"/>
        <w:rPr>
          <w:rFonts w:ascii="Times New Roman" w:hAnsi="Times New Roman" w:cs="Times New Roman"/>
          <w:sz w:val="24"/>
        </w:rPr>
      </w:pPr>
      <w:r w:rsidRPr="00C11BCC">
        <w:rPr>
          <w:rFonts w:ascii="Times New Roman" w:hAnsi="Times New Roman" w:cs="Times New Roman"/>
          <w:sz w:val="24"/>
        </w:rPr>
        <w:t xml:space="preserve">To identify </w:t>
      </w:r>
      <w:r w:rsidRPr="00C11BCC">
        <w:rPr>
          <w:rFonts w:ascii="Times New Roman" w:hAnsi="Times New Roman" w:cs="Times New Roman"/>
          <w:b/>
          <w:bCs/>
          <w:sz w:val="24"/>
        </w:rPr>
        <w:t>innovative technologies</w:t>
      </w:r>
      <w:r w:rsidRPr="00C11BCC">
        <w:rPr>
          <w:rFonts w:ascii="Times New Roman" w:hAnsi="Times New Roman" w:cs="Times New Roman"/>
          <w:sz w:val="24"/>
        </w:rPr>
        <w:t xml:space="preserve"> in biosafety systems, laboratory engineering, and pathogen containment.</w:t>
      </w:r>
    </w:p>
    <w:p w14:paraId="1B4E279E" w14:textId="6DD34C88" w:rsidR="00830516" w:rsidRPr="00C11BCC" w:rsidRDefault="00830516" w:rsidP="00C11BCC">
      <w:pPr>
        <w:numPr>
          <w:ilvl w:val="0"/>
          <w:numId w:val="3"/>
        </w:numPr>
        <w:spacing w:line="360" w:lineRule="auto"/>
        <w:jc w:val="both"/>
        <w:rPr>
          <w:rFonts w:ascii="Times New Roman" w:hAnsi="Times New Roman" w:cs="Times New Roman"/>
          <w:sz w:val="24"/>
        </w:rPr>
      </w:pPr>
      <w:r w:rsidRPr="00C11BCC">
        <w:rPr>
          <w:rFonts w:ascii="Times New Roman" w:hAnsi="Times New Roman" w:cs="Times New Roman"/>
          <w:sz w:val="24"/>
        </w:rPr>
        <w:t xml:space="preserve">To receive feedback on the proposed procurement approach and </w:t>
      </w:r>
      <w:proofErr w:type="gramStart"/>
      <w:r w:rsidR="00677D51">
        <w:rPr>
          <w:rFonts w:ascii="Times New Roman" w:hAnsi="Times New Roman" w:cs="Times New Roman"/>
          <w:sz w:val="24"/>
        </w:rPr>
        <w:t xml:space="preserve">make </w:t>
      </w:r>
      <w:r w:rsidRPr="00C11BCC">
        <w:rPr>
          <w:rFonts w:ascii="Times New Roman" w:hAnsi="Times New Roman" w:cs="Times New Roman"/>
          <w:sz w:val="24"/>
        </w:rPr>
        <w:t>adjust</w:t>
      </w:r>
      <w:r w:rsidR="00677D51">
        <w:rPr>
          <w:rFonts w:ascii="Times New Roman" w:hAnsi="Times New Roman" w:cs="Times New Roman"/>
          <w:sz w:val="24"/>
        </w:rPr>
        <w:t>ments</w:t>
      </w:r>
      <w:proofErr w:type="gramEnd"/>
      <w:r w:rsidRPr="00C11BCC">
        <w:rPr>
          <w:rFonts w:ascii="Times New Roman" w:hAnsi="Times New Roman" w:cs="Times New Roman"/>
          <w:sz w:val="24"/>
        </w:rPr>
        <w:t xml:space="preserve"> </w:t>
      </w:r>
      <w:r w:rsidR="00A90B53">
        <w:rPr>
          <w:rFonts w:ascii="Times New Roman" w:hAnsi="Times New Roman" w:cs="Times New Roman"/>
          <w:sz w:val="24"/>
        </w:rPr>
        <w:t>based on</w:t>
      </w:r>
      <w:r w:rsidR="00ED6821" w:rsidRPr="00C11BCC">
        <w:rPr>
          <w:rFonts w:ascii="Times New Roman" w:hAnsi="Times New Roman" w:cs="Times New Roman"/>
          <w:sz w:val="24"/>
        </w:rPr>
        <w:t xml:space="preserve"> feedback</w:t>
      </w:r>
      <w:r w:rsidR="00A90B53">
        <w:rPr>
          <w:rFonts w:ascii="Times New Roman" w:hAnsi="Times New Roman" w:cs="Times New Roman"/>
          <w:sz w:val="24"/>
        </w:rPr>
        <w:t xml:space="preserve"> received</w:t>
      </w:r>
      <w:r w:rsidRPr="00C11BCC">
        <w:rPr>
          <w:rFonts w:ascii="Times New Roman" w:hAnsi="Times New Roman" w:cs="Times New Roman"/>
          <w:sz w:val="24"/>
        </w:rPr>
        <w:t xml:space="preserve"> to attract </w:t>
      </w:r>
      <w:r w:rsidRPr="00C11BCC">
        <w:rPr>
          <w:rFonts w:ascii="Times New Roman" w:hAnsi="Times New Roman" w:cs="Times New Roman"/>
          <w:b/>
          <w:bCs/>
          <w:sz w:val="24"/>
        </w:rPr>
        <w:t>qualified and experienced bidders</w:t>
      </w:r>
      <w:r w:rsidRPr="00C11BCC">
        <w:rPr>
          <w:rFonts w:ascii="Times New Roman" w:hAnsi="Times New Roman" w:cs="Times New Roman"/>
          <w:sz w:val="24"/>
        </w:rPr>
        <w:t xml:space="preserve"> in healthcare and laboratory construction.</w:t>
      </w:r>
    </w:p>
    <w:p w14:paraId="2052A700" w14:textId="77777777" w:rsidR="00830516" w:rsidRPr="00C11BCC" w:rsidRDefault="00830516" w:rsidP="00C11BCC">
      <w:pPr>
        <w:numPr>
          <w:ilvl w:val="0"/>
          <w:numId w:val="3"/>
        </w:numPr>
        <w:spacing w:line="360" w:lineRule="auto"/>
        <w:jc w:val="both"/>
        <w:rPr>
          <w:rFonts w:ascii="Times New Roman" w:hAnsi="Times New Roman" w:cs="Times New Roman"/>
          <w:sz w:val="24"/>
        </w:rPr>
      </w:pPr>
      <w:r w:rsidRPr="00C11BCC">
        <w:rPr>
          <w:rFonts w:ascii="Times New Roman" w:hAnsi="Times New Roman" w:cs="Times New Roman"/>
          <w:sz w:val="24"/>
        </w:rPr>
        <w:lastRenderedPageBreak/>
        <w:t xml:space="preserve">To gather information on </w:t>
      </w:r>
      <w:r w:rsidRPr="00C11BCC">
        <w:rPr>
          <w:rFonts w:ascii="Times New Roman" w:hAnsi="Times New Roman" w:cs="Times New Roman"/>
          <w:b/>
          <w:bCs/>
          <w:sz w:val="24"/>
        </w:rPr>
        <w:t>current market prices, pricing methods, and cost drivers</w:t>
      </w:r>
      <w:r w:rsidRPr="00C11BCC">
        <w:rPr>
          <w:rFonts w:ascii="Times New Roman" w:hAnsi="Times New Roman" w:cs="Times New Roman"/>
          <w:sz w:val="24"/>
        </w:rPr>
        <w:t xml:space="preserve"> specific to BSL-3 laboratory projects.</w:t>
      </w:r>
    </w:p>
    <w:p w14:paraId="1DDD733C" w14:textId="77777777" w:rsidR="00830516" w:rsidRPr="00C11BCC" w:rsidRDefault="00830516" w:rsidP="00C11BCC">
      <w:pPr>
        <w:numPr>
          <w:ilvl w:val="0"/>
          <w:numId w:val="3"/>
        </w:numPr>
        <w:spacing w:line="360" w:lineRule="auto"/>
        <w:jc w:val="both"/>
        <w:rPr>
          <w:rFonts w:ascii="Times New Roman" w:hAnsi="Times New Roman" w:cs="Times New Roman"/>
          <w:sz w:val="24"/>
        </w:rPr>
      </w:pPr>
      <w:r w:rsidRPr="00C11BCC">
        <w:rPr>
          <w:rFonts w:ascii="Times New Roman" w:hAnsi="Times New Roman" w:cs="Times New Roman"/>
          <w:sz w:val="24"/>
        </w:rPr>
        <w:t xml:space="preserve">To identify common risks, incentives, and opportunities unique to </w:t>
      </w:r>
      <w:r w:rsidRPr="00C11BCC">
        <w:rPr>
          <w:rFonts w:ascii="Times New Roman" w:hAnsi="Times New Roman" w:cs="Times New Roman"/>
          <w:b/>
          <w:bCs/>
          <w:sz w:val="24"/>
        </w:rPr>
        <w:t>high-containment laboratory construction</w:t>
      </w:r>
      <w:r w:rsidRPr="00C11BCC">
        <w:rPr>
          <w:rFonts w:ascii="Times New Roman" w:hAnsi="Times New Roman" w:cs="Times New Roman"/>
          <w:sz w:val="24"/>
        </w:rPr>
        <w:t>.</w:t>
      </w:r>
    </w:p>
    <w:p w14:paraId="539A7C2B" w14:textId="77777777" w:rsidR="001F2212" w:rsidRPr="00C11BCC" w:rsidRDefault="001F2212" w:rsidP="00C11BCC">
      <w:pPr>
        <w:pStyle w:val="ListParagraph"/>
        <w:numPr>
          <w:ilvl w:val="1"/>
          <w:numId w:val="3"/>
        </w:numPr>
        <w:spacing w:before="100" w:beforeAutospacing="1" w:after="100" w:afterAutospacing="1" w:line="360" w:lineRule="auto"/>
        <w:outlineLvl w:val="1"/>
        <w:rPr>
          <w:rFonts w:ascii="Times New Roman" w:eastAsia="Times New Roman" w:hAnsi="Times New Roman" w:cs="Times New Roman"/>
          <w:b/>
          <w:bCs/>
          <w:szCs w:val="36"/>
        </w:rPr>
      </w:pPr>
      <w:r w:rsidRPr="00C11BCC">
        <w:rPr>
          <w:rFonts w:ascii="Times New Roman" w:eastAsia="Times New Roman" w:hAnsi="Times New Roman" w:cs="Times New Roman"/>
          <w:b/>
          <w:bCs/>
          <w:szCs w:val="36"/>
        </w:rPr>
        <w:t>Approaches of Early Market Engagement</w:t>
      </w:r>
    </w:p>
    <w:p w14:paraId="689A6060" w14:textId="77777777" w:rsidR="001F2212" w:rsidRPr="00C11BCC" w:rsidRDefault="001F2212" w:rsidP="00C11BCC">
      <w:pPr>
        <w:pStyle w:val="ListParagraph"/>
        <w:spacing w:after="0" w:line="360" w:lineRule="auto"/>
        <w:ind w:left="0"/>
        <w:outlineLvl w:val="2"/>
        <w:rPr>
          <w:rFonts w:ascii="Times New Roman" w:hAnsi="Times New Roman" w:cs="Times New Roman"/>
          <w:b/>
          <w:bCs/>
        </w:rPr>
      </w:pPr>
    </w:p>
    <w:p w14:paraId="05702C27" w14:textId="3E5EE8D7" w:rsidR="001F2212" w:rsidRPr="00C11BCC" w:rsidRDefault="001F2212" w:rsidP="00C11BCC">
      <w:pPr>
        <w:spacing w:after="0" w:line="360" w:lineRule="auto"/>
        <w:jc w:val="both"/>
        <w:textAlignment w:val="baseline"/>
        <w:rPr>
          <w:rFonts w:ascii="Times New Roman" w:eastAsia="Times New Roman" w:hAnsi="Times New Roman" w:cs="Times New Roman"/>
        </w:rPr>
      </w:pPr>
      <w:r w:rsidRPr="00C11BCC">
        <w:rPr>
          <w:rFonts w:ascii="Times New Roman" w:eastAsia="Times New Roman" w:hAnsi="Times New Roman" w:cs="Times New Roman"/>
        </w:rPr>
        <w:t xml:space="preserve">The Early Market Engagement will be conducted through a Bidder Workshop on </w:t>
      </w:r>
      <w:r w:rsidR="008F3C67">
        <w:rPr>
          <w:rFonts w:ascii="Times New Roman" w:eastAsia="Times New Roman" w:hAnsi="Times New Roman" w:cs="Times New Roman"/>
        </w:rPr>
        <w:t>15</w:t>
      </w:r>
      <w:r w:rsidR="00617192" w:rsidRPr="00C11BCC">
        <w:rPr>
          <w:rFonts w:ascii="Times New Roman" w:eastAsia="Times New Roman" w:hAnsi="Times New Roman" w:cs="Times New Roman"/>
        </w:rPr>
        <w:t xml:space="preserve"> May </w:t>
      </w:r>
      <w:r w:rsidRPr="00C11BCC">
        <w:rPr>
          <w:rFonts w:ascii="Times New Roman" w:eastAsia="Times New Roman" w:hAnsi="Times New Roman" w:cs="Times New Roman"/>
          <w:b/>
          <w:bCs/>
        </w:rPr>
        <w:t xml:space="preserve">2026 </w:t>
      </w:r>
      <w:r w:rsidR="007F2D51">
        <w:rPr>
          <w:rFonts w:ascii="Times New Roman" w:eastAsia="Times New Roman" w:hAnsi="Times New Roman" w:cs="Times New Roman"/>
          <w:b/>
          <w:bCs/>
        </w:rPr>
        <w:t>in</w:t>
      </w:r>
      <w:r w:rsidR="007F2D51" w:rsidRPr="00C11BCC">
        <w:rPr>
          <w:rFonts w:ascii="Times New Roman" w:eastAsia="Times New Roman" w:hAnsi="Times New Roman" w:cs="Times New Roman"/>
          <w:b/>
          <w:bCs/>
        </w:rPr>
        <w:t xml:space="preserve"> </w:t>
      </w:r>
      <w:r w:rsidRPr="00C11BCC">
        <w:rPr>
          <w:rFonts w:ascii="Times New Roman" w:eastAsia="Times New Roman" w:hAnsi="Times New Roman" w:cs="Times New Roman"/>
          <w:b/>
          <w:bCs/>
        </w:rPr>
        <w:t>Addis Ababa</w:t>
      </w:r>
      <w:r w:rsidRPr="00C11BCC">
        <w:rPr>
          <w:rFonts w:ascii="Times New Roman" w:eastAsia="Times New Roman" w:hAnsi="Times New Roman" w:cs="Times New Roman"/>
        </w:rPr>
        <w:t xml:space="preserve">, </w:t>
      </w:r>
      <w:r w:rsidRPr="00C11BCC">
        <w:rPr>
          <w:rFonts w:ascii="Times New Roman" w:eastAsia="Times New Roman" w:hAnsi="Times New Roman" w:cs="Times New Roman"/>
          <w:b/>
          <w:bCs/>
        </w:rPr>
        <w:t>Ethiopia</w:t>
      </w:r>
      <w:r w:rsidRPr="00C11BCC">
        <w:rPr>
          <w:rFonts w:ascii="Times New Roman" w:eastAsia="Times New Roman" w:hAnsi="Times New Roman" w:cs="Times New Roman"/>
        </w:rPr>
        <w:t xml:space="preserve">. The venue of workshop will be announced a week prior to the event. Registered </w:t>
      </w:r>
      <w:r w:rsidR="006F3B91">
        <w:rPr>
          <w:rFonts w:ascii="Times New Roman" w:eastAsia="Times New Roman" w:hAnsi="Times New Roman" w:cs="Times New Roman"/>
        </w:rPr>
        <w:t>c</w:t>
      </w:r>
      <w:r w:rsidRPr="00C11BCC">
        <w:rPr>
          <w:rFonts w:ascii="Times New Roman" w:eastAsia="Times New Roman" w:hAnsi="Times New Roman" w:cs="Times New Roman"/>
        </w:rPr>
        <w:t xml:space="preserve">ontractors will also be notified via email.  The workshop will be conducted in </w:t>
      </w:r>
      <w:r w:rsidR="00756AFF">
        <w:rPr>
          <w:rFonts w:ascii="Times New Roman" w:eastAsia="Times New Roman" w:hAnsi="Times New Roman" w:cs="Times New Roman"/>
        </w:rPr>
        <w:t xml:space="preserve">a </w:t>
      </w:r>
      <w:r w:rsidRPr="00C11BCC">
        <w:rPr>
          <w:rFonts w:ascii="Times New Roman" w:eastAsia="Times New Roman" w:hAnsi="Times New Roman" w:cs="Times New Roman"/>
        </w:rPr>
        <w:t>hybrid format, allowing for both in-person and virtual participation. Bidders are kindly requested to confirm to their participation</w:t>
      </w:r>
      <w:r w:rsidR="00C13FD1">
        <w:rPr>
          <w:rFonts w:ascii="Times New Roman" w:eastAsia="Times New Roman" w:hAnsi="Times New Roman" w:cs="Times New Roman"/>
        </w:rPr>
        <w:t xml:space="preserve"> with the Ministry of Health</w:t>
      </w:r>
      <w:r w:rsidRPr="00C11BCC">
        <w:rPr>
          <w:rFonts w:ascii="Times New Roman" w:eastAsia="Times New Roman" w:hAnsi="Times New Roman" w:cs="Times New Roman"/>
        </w:rPr>
        <w:t xml:space="preserve">, either in person or virtually, by </w:t>
      </w:r>
      <w:r w:rsidR="008F3C67">
        <w:rPr>
          <w:rFonts w:ascii="Times New Roman" w:eastAsia="Times New Roman" w:hAnsi="Times New Roman" w:cs="Times New Roman"/>
        </w:rPr>
        <w:t>11</w:t>
      </w:r>
      <w:r w:rsidR="00617192" w:rsidRPr="00DF4BF3">
        <w:rPr>
          <w:rFonts w:ascii="Times New Roman" w:eastAsia="Times New Roman" w:hAnsi="Times New Roman" w:cs="Times New Roman"/>
          <w:highlight w:val="cyan"/>
        </w:rPr>
        <w:t xml:space="preserve"> </w:t>
      </w:r>
      <w:proofErr w:type="gramStart"/>
      <w:r w:rsidR="00617192" w:rsidRPr="00DF4BF3">
        <w:rPr>
          <w:rFonts w:ascii="Times New Roman" w:eastAsia="Times New Roman" w:hAnsi="Times New Roman" w:cs="Times New Roman"/>
          <w:highlight w:val="cyan"/>
        </w:rPr>
        <w:t xml:space="preserve">May </w:t>
      </w:r>
      <w:r w:rsidR="00115F47" w:rsidRPr="00DF4BF3">
        <w:rPr>
          <w:rFonts w:ascii="Times New Roman" w:eastAsia="Times New Roman" w:hAnsi="Times New Roman" w:cs="Times New Roman"/>
          <w:b/>
          <w:bCs/>
          <w:highlight w:val="cyan"/>
        </w:rPr>
        <w:t xml:space="preserve"> </w:t>
      </w:r>
      <w:r w:rsidRPr="00DF4BF3">
        <w:rPr>
          <w:rFonts w:ascii="Times New Roman" w:eastAsia="Times New Roman" w:hAnsi="Times New Roman" w:cs="Times New Roman"/>
          <w:b/>
          <w:bCs/>
          <w:highlight w:val="cyan"/>
        </w:rPr>
        <w:t>2026</w:t>
      </w:r>
      <w:proofErr w:type="gramEnd"/>
      <w:r w:rsidRPr="00C11BCC">
        <w:rPr>
          <w:rFonts w:ascii="Times New Roman" w:eastAsia="Times New Roman" w:hAnsi="Times New Roman" w:cs="Times New Roman"/>
          <w:b/>
          <w:bCs/>
        </w:rPr>
        <w:t>, 4 PM EAT</w:t>
      </w:r>
      <w:r w:rsidRPr="00C11BCC">
        <w:rPr>
          <w:rFonts w:ascii="Times New Roman" w:eastAsia="Times New Roman" w:hAnsi="Times New Roman" w:cs="Times New Roman"/>
        </w:rPr>
        <w:t xml:space="preserve"> by </w:t>
      </w:r>
      <w:r w:rsidR="00650C3F">
        <w:rPr>
          <w:rFonts w:ascii="Times New Roman" w:eastAsia="Times New Roman" w:hAnsi="Times New Roman" w:cs="Times New Roman"/>
        </w:rPr>
        <w:t>submitting a</w:t>
      </w:r>
      <w:r w:rsidR="00650C3F" w:rsidRPr="00C11BCC">
        <w:rPr>
          <w:rFonts w:ascii="Times New Roman" w:eastAsia="Times New Roman" w:hAnsi="Times New Roman" w:cs="Times New Roman"/>
        </w:rPr>
        <w:t xml:space="preserve"> </w:t>
      </w:r>
      <w:r w:rsidRPr="00C11BCC">
        <w:rPr>
          <w:rFonts w:ascii="Times New Roman" w:eastAsia="Times New Roman" w:hAnsi="Times New Roman" w:cs="Times New Roman"/>
        </w:rPr>
        <w:t>request through the Registration Email.</w:t>
      </w:r>
    </w:p>
    <w:p w14:paraId="3B5A8F83" w14:textId="49C8442A" w:rsidR="001F2212" w:rsidRPr="00C11BCC" w:rsidRDefault="001F2212" w:rsidP="00C11BCC">
      <w:pPr>
        <w:spacing w:after="0" w:line="360" w:lineRule="auto"/>
        <w:jc w:val="both"/>
        <w:rPr>
          <w:rFonts w:ascii="Times New Roman" w:eastAsia="Times New Roman" w:hAnsi="Times New Roman" w:cs="Times New Roman"/>
        </w:rPr>
      </w:pPr>
      <w:r w:rsidRPr="00C11BCC">
        <w:rPr>
          <w:rFonts w:ascii="Times New Roman" w:eastAsia="Times New Roman" w:hAnsi="Times New Roman" w:cs="Times New Roman"/>
        </w:rPr>
        <w:t xml:space="preserve">The EME process will be conducted in an open and transparent manner, with all discussions being recorded. Commercially sensitive information will be kept confidential and not disclosed to any </w:t>
      </w:r>
      <w:r w:rsidR="00CB3F14">
        <w:rPr>
          <w:rFonts w:ascii="Times New Roman" w:eastAsia="Times New Roman" w:hAnsi="Times New Roman" w:cs="Times New Roman"/>
        </w:rPr>
        <w:t xml:space="preserve">parties </w:t>
      </w:r>
      <w:r w:rsidRPr="00C11BCC">
        <w:rPr>
          <w:rFonts w:ascii="Times New Roman" w:eastAsia="Times New Roman" w:hAnsi="Times New Roman" w:cs="Times New Roman"/>
        </w:rPr>
        <w:t>not officially involved in the EME process.</w:t>
      </w:r>
    </w:p>
    <w:p w14:paraId="1C406909" w14:textId="77777777" w:rsidR="001F2212" w:rsidRPr="00C11BCC" w:rsidRDefault="001F2212" w:rsidP="00C11BCC">
      <w:pPr>
        <w:pStyle w:val="ListParagraph"/>
        <w:numPr>
          <w:ilvl w:val="1"/>
          <w:numId w:val="3"/>
        </w:numPr>
        <w:spacing w:before="100" w:beforeAutospacing="1" w:after="100" w:afterAutospacing="1" w:line="360" w:lineRule="auto"/>
        <w:outlineLvl w:val="1"/>
        <w:rPr>
          <w:rFonts w:ascii="Times New Roman" w:eastAsia="Times New Roman" w:hAnsi="Times New Roman" w:cs="Times New Roman"/>
          <w:b/>
          <w:bCs/>
          <w:szCs w:val="36"/>
        </w:rPr>
      </w:pPr>
      <w:r w:rsidRPr="00C11BCC">
        <w:rPr>
          <w:rFonts w:ascii="Times New Roman" w:eastAsia="Times New Roman" w:hAnsi="Times New Roman" w:cs="Times New Roman"/>
          <w:b/>
          <w:bCs/>
          <w:szCs w:val="36"/>
        </w:rPr>
        <w:t>Shared Documents for Early Market Engagement</w:t>
      </w:r>
    </w:p>
    <w:p w14:paraId="6E0A4CF1" w14:textId="25BBB5F4" w:rsidR="001F2212" w:rsidRPr="00C11BCC" w:rsidRDefault="001F2212" w:rsidP="00C11BCC">
      <w:pPr>
        <w:shd w:val="clear" w:color="auto" w:fill="FFFFFF"/>
        <w:spacing w:after="0" w:line="360" w:lineRule="auto"/>
        <w:jc w:val="both"/>
        <w:rPr>
          <w:rFonts w:ascii="Times New Roman" w:eastAsia="Times New Roman" w:hAnsi="Times New Roman" w:cs="Times New Roman"/>
        </w:rPr>
      </w:pPr>
      <w:r w:rsidRPr="00C11BCC">
        <w:rPr>
          <w:rFonts w:ascii="Times New Roman" w:eastAsia="Times New Roman" w:hAnsi="Times New Roman" w:cs="Times New Roman"/>
        </w:rPr>
        <w:t xml:space="preserve">The documents shared for early market engagement which </w:t>
      </w:r>
      <w:r w:rsidR="00C3115E">
        <w:rPr>
          <w:rFonts w:ascii="Times New Roman" w:eastAsia="Times New Roman" w:hAnsi="Times New Roman" w:cs="Times New Roman"/>
        </w:rPr>
        <w:t>are</w:t>
      </w:r>
      <w:r w:rsidR="00C3115E" w:rsidRPr="00C11BCC">
        <w:rPr>
          <w:rFonts w:ascii="Times New Roman" w:eastAsia="Times New Roman" w:hAnsi="Times New Roman" w:cs="Times New Roman"/>
        </w:rPr>
        <w:t xml:space="preserve"> </w:t>
      </w:r>
      <w:r w:rsidRPr="00C11BCC">
        <w:rPr>
          <w:rFonts w:ascii="Times New Roman" w:eastAsia="Times New Roman" w:hAnsi="Times New Roman" w:cs="Times New Roman"/>
        </w:rPr>
        <w:t xml:space="preserve">listed below can be obtained from </w:t>
      </w:r>
      <w:r w:rsidR="002E0109">
        <w:rPr>
          <w:rFonts w:ascii="Times New Roman" w:eastAsia="Times New Roman" w:hAnsi="Times New Roman" w:cs="Times New Roman"/>
        </w:rPr>
        <w:t xml:space="preserve">the </w:t>
      </w:r>
      <w:r w:rsidRPr="00C11BCC">
        <w:rPr>
          <w:rFonts w:ascii="Times New Roman" w:eastAsia="Times New Roman" w:hAnsi="Times New Roman" w:cs="Times New Roman"/>
        </w:rPr>
        <w:t>Procurement Executive Office.</w:t>
      </w:r>
    </w:p>
    <w:p w14:paraId="1C36AF1E" w14:textId="076333EE" w:rsidR="001F2212" w:rsidRPr="00C11BCC" w:rsidRDefault="001F2212" w:rsidP="00C11BCC">
      <w:pPr>
        <w:pStyle w:val="ListParagraph"/>
        <w:numPr>
          <w:ilvl w:val="0"/>
          <w:numId w:val="5"/>
        </w:numPr>
        <w:shd w:val="clear" w:color="auto" w:fill="FFFFFF"/>
        <w:spacing w:after="0" w:line="360" w:lineRule="auto"/>
        <w:ind w:left="1512" w:right="144"/>
        <w:rPr>
          <w:rFonts w:ascii="Times New Roman" w:eastAsia="Times New Roman" w:hAnsi="Times New Roman" w:cs="Times New Roman"/>
          <w:b/>
          <w:i/>
        </w:rPr>
      </w:pPr>
      <w:r w:rsidRPr="00C11BCC">
        <w:rPr>
          <w:rFonts w:ascii="Times New Roman" w:eastAsia="Times New Roman" w:hAnsi="Times New Roman" w:cs="Times New Roman"/>
          <w:b/>
          <w:i/>
        </w:rPr>
        <w:t>Annex-1: Technical Specification (</w:t>
      </w:r>
      <w:r w:rsidR="00707C1D" w:rsidRPr="00C11BCC">
        <w:rPr>
          <w:rFonts w:ascii="Times New Roman" w:eastAsia="Times New Roman" w:hAnsi="Times New Roman" w:cs="Times New Roman"/>
          <w:b/>
          <w:i/>
        </w:rPr>
        <w:t xml:space="preserve">Site Plan, </w:t>
      </w:r>
      <w:r w:rsidRPr="00C11BCC">
        <w:rPr>
          <w:rFonts w:ascii="Times New Roman" w:eastAsia="Times New Roman" w:hAnsi="Times New Roman" w:cs="Times New Roman"/>
          <w:b/>
          <w:i/>
        </w:rPr>
        <w:t>Drawings and Non-Priced Bill of Quantities)</w:t>
      </w:r>
      <w:r w:rsidR="00BE7305">
        <w:rPr>
          <w:rFonts w:ascii="Times New Roman" w:eastAsia="Times New Roman" w:hAnsi="Times New Roman" w:cs="Times New Roman"/>
          <w:b/>
          <w:i/>
        </w:rPr>
        <w:t xml:space="preserve"> </w:t>
      </w:r>
      <w:r w:rsidR="008F3C67" w:rsidRPr="008F3C67">
        <w:rPr>
          <w:rFonts w:ascii="Times New Roman" w:eastAsia="Times New Roman" w:hAnsi="Times New Roman" w:cs="Times New Roman"/>
          <w:b/>
          <w:i/>
        </w:rPr>
        <w:t>https://drive.google.com/file/d/1Fw7ghaYL64nn-XwwYa_A1IhWj0j2bljd/view?usp=drive_link</w:t>
      </w:r>
    </w:p>
    <w:p w14:paraId="78E8C539" w14:textId="4AA99FCD" w:rsidR="00707C1D" w:rsidRPr="00C11BCC" w:rsidRDefault="001F2212" w:rsidP="00C11BCC">
      <w:pPr>
        <w:pStyle w:val="ListParagraph"/>
        <w:numPr>
          <w:ilvl w:val="0"/>
          <w:numId w:val="5"/>
        </w:numPr>
        <w:shd w:val="clear" w:color="auto" w:fill="FFFFFF"/>
        <w:spacing w:after="0" w:line="360" w:lineRule="auto"/>
        <w:ind w:left="1512" w:right="144"/>
        <w:rPr>
          <w:rFonts w:ascii="Times New Roman" w:eastAsia="Times New Roman" w:hAnsi="Times New Roman" w:cs="Times New Roman"/>
          <w:b/>
          <w:i/>
        </w:rPr>
      </w:pPr>
      <w:r w:rsidRPr="00C11BCC">
        <w:rPr>
          <w:rFonts w:ascii="Times New Roman" w:eastAsia="Times New Roman" w:hAnsi="Times New Roman" w:cs="Times New Roman"/>
          <w:b/>
          <w:i/>
        </w:rPr>
        <w:t>Annex-2: Proposed Bidding Document</w:t>
      </w:r>
      <w:r w:rsidR="0051785B">
        <w:rPr>
          <w:rFonts w:ascii="Times New Roman" w:eastAsia="Times New Roman" w:hAnsi="Times New Roman" w:cs="Times New Roman"/>
          <w:b/>
          <w:i/>
        </w:rPr>
        <w:t xml:space="preserve"> </w:t>
      </w:r>
      <w:r w:rsidR="0051785B" w:rsidRPr="0051785B">
        <w:rPr>
          <w:rFonts w:ascii="Times New Roman" w:eastAsia="Times New Roman" w:hAnsi="Times New Roman" w:cs="Times New Roman"/>
          <w:b/>
          <w:i/>
        </w:rPr>
        <w:t>https://docs.google.com/document/d/1s44xmCBycrFefnlt2wy9HHvqlJH6N4iN/edit?usp=drive_link&amp;ouid=102068252066315065708&amp;rtpof=true&amp;sd=true</w:t>
      </w:r>
    </w:p>
    <w:p w14:paraId="14E305CF" w14:textId="4923BD72" w:rsidR="001F2212" w:rsidRPr="00C11BCC" w:rsidRDefault="001F2212" w:rsidP="00C11BCC">
      <w:pPr>
        <w:pStyle w:val="ListParagraph"/>
        <w:shd w:val="clear" w:color="auto" w:fill="FFFFFF"/>
        <w:tabs>
          <w:tab w:val="left" w:pos="5736"/>
        </w:tabs>
        <w:spacing w:after="0" w:line="360" w:lineRule="auto"/>
        <w:ind w:left="1080"/>
        <w:rPr>
          <w:rFonts w:ascii="Times New Roman" w:eastAsia="Times New Roman" w:hAnsi="Times New Roman" w:cs="Times New Roman"/>
        </w:rPr>
      </w:pPr>
    </w:p>
    <w:p w14:paraId="64629177" w14:textId="77777777" w:rsidR="001F2212" w:rsidRPr="00C11BCC" w:rsidRDefault="001F2212" w:rsidP="00C11BCC">
      <w:pPr>
        <w:pStyle w:val="ListParagraph"/>
        <w:numPr>
          <w:ilvl w:val="1"/>
          <w:numId w:val="3"/>
        </w:numPr>
        <w:spacing w:before="100" w:beforeAutospacing="1" w:after="100" w:afterAutospacing="1" w:line="360" w:lineRule="auto"/>
        <w:outlineLvl w:val="1"/>
        <w:rPr>
          <w:rFonts w:ascii="Times New Roman" w:eastAsia="Times New Roman" w:hAnsi="Times New Roman" w:cs="Times New Roman"/>
          <w:b/>
          <w:bCs/>
          <w:szCs w:val="36"/>
        </w:rPr>
      </w:pPr>
      <w:r w:rsidRPr="00C11BCC">
        <w:rPr>
          <w:rFonts w:ascii="Times New Roman" w:eastAsia="Times New Roman" w:hAnsi="Times New Roman" w:cs="Times New Roman"/>
          <w:b/>
          <w:bCs/>
          <w:szCs w:val="36"/>
        </w:rPr>
        <w:t>Planned Activities to be Procured</w:t>
      </w:r>
    </w:p>
    <w:p w14:paraId="34737612" w14:textId="6DCB169B" w:rsidR="001F2212" w:rsidRPr="00C11BCC" w:rsidRDefault="001F2212" w:rsidP="00C11BCC">
      <w:pPr>
        <w:spacing w:after="0" w:line="360" w:lineRule="auto"/>
        <w:jc w:val="both"/>
        <w:outlineLvl w:val="2"/>
        <w:rPr>
          <w:rFonts w:ascii="Times New Roman" w:hAnsi="Times New Roman" w:cs="Times New Roman"/>
          <w:b/>
          <w:bCs/>
        </w:rPr>
      </w:pPr>
      <w:r w:rsidRPr="00C11BCC">
        <w:rPr>
          <w:rFonts w:ascii="Times New Roman" w:hAnsi="Times New Roman" w:cs="Times New Roman"/>
        </w:rPr>
        <w:t xml:space="preserve">Selection of </w:t>
      </w:r>
      <w:r w:rsidR="002279C3">
        <w:rPr>
          <w:rFonts w:ascii="Times New Roman" w:hAnsi="Times New Roman" w:cs="Times New Roman"/>
        </w:rPr>
        <w:t>b</w:t>
      </w:r>
      <w:r w:rsidRPr="00C11BCC">
        <w:rPr>
          <w:rFonts w:ascii="Times New Roman" w:hAnsi="Times New Roman" w:cs="Times New Roman"/>
        </w:rPr>
        <w:t xml:space="preserve">idders will be conducted through international competitive procurement in line with the World Bank Procurement Regulations for IPF Borrowers Procurement in Investment Projects Financing. The </w:t>
      </w:r>
      <w:r w:rsidRPr="00C11BCC">
        <w:rPr>
          <w:rFonts w:ascii="Times New Roman" w:hAnsi="Times New Roman" w:cs="Times New Roman"/>
        </w:rPr>
        <w:lastRenderedPageBreak/>
        <w:t xml:space="preserve">proposed contract along with </w:t>
      </w:r>
      <w:r w:rsidR="00871818">
        <w:rPr>
          <w:rFonts w:ascii="Times New Roman" w:hAnsi="Times New Roman" w:cs="Times New Roman"/>
        </w:rPr>
        <w:t>the</w:t>
      </w:r>
      <w:r w:rsidR="00871818" w:rsidRPr="00C11BCC">
        <w:rPr>
          <w:rFonts w:ascii="Times New Roman" w:hAnsi="Times New Roman" w:cs="Times New Roman"/>
        </w:rPr>
        <w:t xml:space="preserve"> </w:t>
      </w:r>
      <w:r w:rsidRPr="00C11BCC">
        <w:rPr>
          <w:rFonts w:ascii="Times New Roman" w:hAnsi="Times New Roman" w:cs="Times New Roman"/>
        </w:rPr>
        <w:t xml:space="preserve">estimated cost is listed below. </w:t>
      </w:r>
      <w:r w:rsidRPr="00C11BCC">
        <w:rPr>
          <w:rFonts w:ascii="Times New Roman" w:hAnsi="Times New Roman" w:cs="Times New Roman"/>
          <w:b/>
          <w:bCs/>
        </w:rPr>
        <w:t xml:space="preserve">The information provided is only indicative and </w:t>
      </w:r>
      <w:r w:rsidR="008A4253">
        <w:rPr>
          <w:rFonts w:ascii="Times New Roman" w:hAnsi="Times New Roman" w:cs="Times New Roman"/>
          <w:b/>
          <w:bCs/>
        </w:rPr>
        <w:t>is</w:t>
      </w:r>
      <w:r w:rsidR="008A4253" w:rsidRPr="00C11BCC">
        <w:rPr>
          <w:rFonts w:ascii="Times New Roman" w:hAnsi="Times New Roman" w:cs="Times New Roman"/>
          <w:b/>
          <w:bCs/>
        </w:rPr>
        <w:t xml:space="preserve"> </w:t>
      </w:r>
      <w:r w:rsidRPr="00C11BCC">
        <w:rPr>
          <w:rFonts w:ascii="Times New Roman" w:hAnsi="Times New Roman" w:cs="Times New Roman"/>
          <w:b/>
          <w:bCs/>
        </w:rPr>
        <w:t>subject to change.</w:t>
      </w:r>
    </w:p>
    <w:p w14:paraId="4C856356" w14:textId="04D3EBA4" w:rsidR="001F2212" w:rsidRPr="00C11BCC" w:rsidRDefault="001F2212" w:rsidP="00C11BCC">
      <w:pPr>
        <w:spacing w:after="0" w:line="360" w:lineRule="auto"/>
        <w:ind w:left="360"/>
        <w:jc w:val="both"/>
        <w:outlineLvl w:val="2"/>
        <w:rPr>
          <w:rFonts w:ascii="Times New Roman" w:hAnsi="Times New Roman" w:cs="Times New Roman"/>
        </w:rPr>
      </w:pPr>
      <w:r w:rsidRPr="00C11BCC">
        <w:rPr>
          <w:rFonts w:ascii="Times New Roman" w:hAnsi="Times New Roman" w:cs="Times New Roman"/>
        </w:rPr>
        <w:t xml:space="preserve">  </w:t>
      </w:r>
      <w:r w:rsidRPr="00C11BCC">
        <w:rPr>
          <w:rFonts w:ascii="Times New Roman" w:eastAsia="Times New Roman" w:hAnsi="Times New Roman" w:cs="Times New Roman"/>
          <w:b/>
          <w:bCs/>
        </w:rPr>
        <w:t xml:space="preserve">Project Name: </w:t>
      </w:r>
      <w:r w:rsidRPr="00C11BCC">
        <w:rPr>
          <w:rFonts w:ascii="Times New Roman" w:eastAsia="Times New Roman" w:hAnsi="Times New Roman" w:cs="Times New Roman"/>
          <w:b/>
        </w:rPr>
        <w:t xml:space="preserve">Construction </w:t>
      </w:r>
      <w:r w:rsidR="000517A3" w:rsidRPr="00C11BCC">
        <w:rPr>
          <w:rFonts w:ascii="Times New Roman" w:eastAsia="Times New Roman" w:hAnsi="Times New Roman" w:cs="Times New Roman"/>
          <w:b/>
        </w:rPr>
        <w:t>and Equipping of the G+4 National Reference Laboratory Complex with B</w:t>
      </w:r>
      <w:r w:rsidR="000517A3">
        <w:rPr>
          <w:rFonts w:ascii="Times New Roman" w:eastAsia="Times New Roman" w:hAnsi="Times New Roman" w:cs="Times New Roman"/>
          <w:b/>
        </w:rPr>
        <w:t>SL</w:t>
      </w:r>
      <w:r w:rsidR="000517A3" w:rsidRPr="00C11BCC">
        <w:rPr>
          <w:rFonts w:ascii="Times New Roman" w:eastAsia="Times New Roman" w:hAnsi="Times New Roman" w:cs="Times New Roman"/>
          <w:b/>
        </w:rPr>
        <w:t>-3 Containment</w:t>
      </w:r>
    </w:p>
    <w:p w14:paraId="3440A911" w14:textId="77777777" w:rsidR="001F2212" w:rsidRPr="00C11BCC" w:rsidRDefault="001F2212" w:rsidP="00C11BCC">
      <w:pPr>
        <w:spacing w:after="0" w:line="360" w:lineRule="auto"/>
        <w:ind w:left="540"/>
        <w:rPr>
          <w:rFonts w:ascii="Times New Roman" w:hAnsi="Times New Roman" w:cs="Times New Roman"/>
          <w:b/>
          <w:bCs/>
        </w:rPr>
      </w:pPr>
    </w:p>
    <w:tbl>
      <w:tblPr>
        <w:tblW w:w="9208"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1357"/>
        <w:gridCol w:w="4876"/>
        <w:gridCol w:w="1346"/>
        <w:gridCol w:w="1629"/>
      </w:tblGrid>
      <w:tr w:rsidR="00C11BCC" w:rsidRPr="00C11BCC" w14:paraId="76745797" w14:textId="77777777" w:rsidTr="000D44B9">
        <w:trPr>
          <w:trHeight w:val="474"/>
          <w:tblHeader/>
          <w:jc w:val="center"/>
        </w:trPr>
        <w:tc>
          <w:tcPr>
            <w:tcW w:w="1357" w:type="dxa"/>
            <w:shd w:val="clear" w:color="auto" w:fill="E1EBF7" w:themeFill="text2" w:themeFillTint="1A"/>
            <w:vAlign w:val="center"/>
          </w:tcPr>
          <w:p w14:paraId="2FA2CE50" w14:textId="77777777" w:rsidR="001F2212" w:rsidRPr="00C11BCC" w:rsidRDefault="001F2212" w:rsidP="00C11BCC">
            <w:pPr>
              <w:spacing w:after="0" w:line="360" w:lineRule="auto"/>
              <w:jc w:val="center"/>
              <w:rPr>
                <w:rFonts w:ascii="Times New Roman" w:hAnsi="Times New Roman" w:cs="Times New Roman"/>
                <w:b/>
                <w:bCs/>
              </w:rPr>
            </w:pPr>
            <w:r w:rsidRPr="00C11BCC">
              <w:rPr>
                <w:rFonts w:ascii="Times New Roman" w:hAnsi="Times New Roman" w:cs="Times New Roman"/>
                <w:b/>
                <w:bCs/>
              </w:rPr>
              <w:t>Contracts</w:t>
            </w:r>
          </w:p>
        </w:tc>
        <w:tc>
          <w:tcPr>
            <w:tcW w:w="4876" w:type="dxa"/>
            <w:shd w:val="clear" w:color="auto" w:fill="E1EBF7" w:themeFill="text2" w:themeFillTint="1A"/>
            <w:vAlign w:val="center"/>
          </w:tcPr>
          <w:p w14:paraId="13D1A470" w14:textId="77777777" w:rsidR="001F2212" w:rsidRPr="00C11BCC" w:rsidRDefault="001F2212" w:rsidP="00C11BCC">
            <w:pPr>
              <w:spacing w:after="0" w:line="360" w:lineRule="auto"/>
              <w:jc w:val="center"/>
              <w:rPr>
                <w:rFonts w:ascii="Times New Roman" w:hAnsi="Times New Roman" w:cs="Times New Roman"/>
                <w:b/>
                <w:bCs/>
              </w:rPr>
            </w:pPr>
            <w:r w:rsidRPr="00C11BCC">
              <w:rPr>
                <w:rFonts w:ascii="Times New Roman" w:hAnsi="Times New Roman" w:cs="Times New Roman"/>
                <w:b/>
                <w:bCs/>
              </w:rPr>
              <w:t>Contract Title/Description</w:t>
            </w:r>
          </w:p>
        </w:tc>
        <w:tc>
          <w:tcPr>
            <w:tcW w:w="1346" w:type="dxa"/>
            <w:shd w:val="clear" w:color="auto" w:fill="E1EBF7" w:themeFill="text2" w:themeFillTint="1A"/>
            <w:vAlign w:val="center"/>
          </w:tcPr>
          <w:p w14:paraId="6C9E1A34" w14:textId="77777777" w:rsidR="001F2212" w:rsidRPr="00C11BCC" w:rsidRDefault="001F2212" w:rsidP="00C11BCC">
            <w:pPr>
              <w:spacing w:after="0" w:line="360" w:lineRule="auto"/>
              <w:jc w:val="center"/>
              <w:rPr>
                <w:rFonts w:ascii="Times New Roman" w:hAnsi="Times New Roman" w:cs="Times New Roman"/>
                <w:b/>
                <w:bCs/>
              </w:rPr>
            </w:pPr>
            <w:r w:rsidRPr="00C11BCC">
              <w:rPr>
                <w:rFonts w:ascii="Times New Roman" w:hAnsi="Times New Roman" w:cs="Times New Roman"/>
                <w:b/>
                <w:bCs/>
              </w:rPr>
              <w:t>Category</w:t>
            </w:r>
          </w:p>
        </w:tc>
        <w:tc>
          <w:tcPr>
            <w:tcW w:w="1629" w:type="dxa"/>
            <w:shd w:val="clear" w:color="auto" w:fill="E1EBF7" w:themeFill="text2" w:themeFillTint="1A"/>
          </w:tcPr>
          <w:p w14:paraId="08601B9B" w14:textId="77777777" w:rsidR="001F2212" w:rsidRPr="00C11BCC" w:rsidRDefault="001F2212" w:rsidP="00C11BCC">
            <w:pPr>
              <w:spacing w:after="0" w:line="360" w:lineRule="auto"/>
              <w:jc w:val="center"/>
              <w:rPr>
                <w:rFonts w:ascii="Times New Roman" w:hAnsi="Times New Roman" w:cs="Times New Roman"/>
                <w:b/>
                <w:bCs/>
              </w:rPr>
            </w:pPr>
            <w:r w:rsidRPr="00C11BCC">
              <w:rPr>
                <w:rFonts w:ascii="Times New Roman" w:hAnsi="Times New Roman" w:cs="Times New Roman"/>
                <w:b/>
                <w:bCs/>
              </w:rPr>
              <w:t xml:space="preserve">Estimated Cost </w:t>
            </w:r>
          </w:p>
          <w:p w14:paraId="6A0FAD32" w14:textId="77777777" w:rsidR="001F2212" w:rsidRPr="00C11BCC" w:rsidRDefault="001F2212" w:rsidP="00C11BCC">
            <w:pPr>
              <w:spacing w:after="0" w:line="360" w:lineRule="auto"/>
              <w:jc w:val="center"/>
              <w:rPr>
                <w:rFonts w:ascii="Times New Roman" w:hAnsi="Times New Roman" w:cs="Times New Roman"/>
                <w:b/>
                <w:bCs/>
              </w:rPr>
            </w:pPr>
            <w:r w:rsidRPr="00C11BCC">
              <w:rPr>
                <w:rFonts w:ascii="Times New Roman" w:hAnsi="Times New Roman" w:cs="Times New Roman"/>
                <w:b/>
                <w:bCs/>
              </w:rPr>
              <w:t>(Million US$)</w:t>
            </w:r>
          </w:p>
        </w:tc>
      </w:tr>
      <w:tr w:rsidR="00C11BCC" w:rsidRPr="00C11BCC" w14:paraId="07E3E822" w14:textId="77777777" w:rsidTr="000D44B9">
        <w:trPr>
          <w:trHeight w:val="323"/>
          <w:jc w:val="center"/>
        </w:trPr>
        <w:tc>
          <w:tcPr>
            <w:tcW w:w="1357" w:type="dxa"/>
            <w:vAlign w:val="center"/>
            <w:hideMark/>
          </w:tcPr>
          <w:p w14:paraId="6851226E" w14:textId="77777777" w:rsidR="001F2212" w:rsidRPr="00C11BCC" w:rsidRDefault="001F2212" w:rsidP="00C11BCC">
            <w:pPr>
              <w:spacing w:after="0" w:line="360" w:lineRule="auto"/>
              <w:jc w:val="center"/>
              <w:rPr>
                <w:rFonts w:ascii="Times New Roman" w:hAnsi="Times New Roman" w:cs="Times New Roman"/>
                <w:b/>
                <w:bCs/>
              </w:rPr>
            </w:pPr>
            <w:r w:rsidRPr="00C11BCC">
              <w:rPr>
                <w:rFonts w:ascii="Times New Roman" w:hAnsi="Times New Roman" w:cs="Times New Roman"/>
                <w:b/>
                <w:bCs/>
              </w:rPr>
              <w:t>Contract</w:t>
            </w:r>
          </w:p>
        </w:tc>
        <w:tc>
          <w:tcPr>
            <w:tcW w:w="4876" w:type="dxa"/>
            <w:vAlign w:val="center"/>
            <w:hideMark/>
          </w:tcPr>
          <w:p w14:paraId="7F1630E9" w14:textId="04A9B48A" w:rsidR="001F2212" w:rsidRPr="00C11BCC" w:rsidRDefault="00115F47" w:rsidP="00C11BCC">
            <w:pPr>
              <w:spacing w:after="0" w:line="360" w:lineRule="auto"/>
              <w:jc w:val="both"/>
              <w:rPr>
                <w:rFonts w:ascii="Times New Roman" w:hAnsi="Times New Roman" w:cs="Times New Roman"/>
                <w:b/>
                <w:bCs/>
              </w:rPr>
            </w:pPr>
            <w:r w:rsidRPr="00C11BCC">
              <w:rPr>
                <w:rFonts w:ascii="Times New Roman" w:eastAsia="Times New Roman" w:hAnsi="Times New Roman" w:cs="Times New Roman"/>
                <w:b/>
              </w:rPr>
              <w:t xml:space="preserve">Construction and Equipping of the G+4 National Reference Laboratory Complex with </w:t>
            </w:r>
            <w:r w:rsidR="000517A3">
              <w:rPr>
                <w:rFonts w:ascii="Times New Roman" w:eastAsia="Times New Roman" w:hAnsi="Times New Roman" w:cs="Times New Roman"/>
                <w:b/>
              </w:rPr>
              <w:t>BSL-3</w:t>
            </w:r>
            <w:r w:rsidRPr="00C11BCC">
              <w:rPr>
                <w:rFonts w:ascii="Times New Roman" w:eastAsia="Times New Roman" w:hAnsi="Times New Roman" w:cs="Times New Roman"/>
                <w:b/>
              </w:rPr>
              <w:t xml:space="preserve"> Containment Addis Ababa, Ethiopia</w:t>
            </w:r>
          </w:p>
        </w:tc>
        <w:tc>
          <w:tcPr>
            <w:tcW w:w="1346" w:type="dxa"/>
            <w:noWrap/>
            <w:vAlign w:val="center"/>
            <w:hideMark/>
          </w:tcPr>
          <w:p w14:paraId="115F6471" w14:textId="77777777" w:rsidR="001F2212" w:rsidRPr="00C11BCC" w:rsidRDefault="001F2212" w:rsidP="00C11BCC">
            <w:pPr>
              <w:spacing w:after="0" w:line="360" w:lineRule="auto"/>
              <w:jc w:val="center"/>
              <w:rPr>
                <w:rFonts w:ascii="Times New Roman" w:hAnsi="Times New Roman" w:cs="Times New Roman"/>
                <w:b/>
              </w:rPr>
            </w:pPr>
            <w:r w:rsidRPr="00C11BCC">
              <w:rPr>
                <w:rFonts w:ascii="Times New Roman" w:hAnsi="Times New Roman" w:cs="Times New Roman"/>
                <w:b/>
              </w:rPr>
              <w:t>Works</w:t>
            </w:r>
          </w:p>
        </w:tc>
        <w:tc>
          <w:tcPr>
            <w:tcW w:w="1629" w:type="dxa"/>
            <w:vAlign w:val="center"/>
          </w:tcPr>
          <w:p w14:paraId="139CF807" w14:textId="77777777" w:rsidR="001F2212" w:rsidRPr="00C11BCC" w:rsidRDefault="00EF00FF" w:rsidP="00C11BCC">
            <w:pPr>
              <w:spacing w:after="0" w:line="360" w:lineRule="auto"/>
              <w:jc w:val="center"/>
              <w:rPr>
                <w:rFonts w:ascii="Times New Roman" w:hAnsi="Times New Roman" w:cs="Times New Roman"/>
                <w:b/>
              </w:rPr>
            </w:pPr>
            <w:r w:rsidRPr="00C11BCC">
              <w:rPr>
                <w:rFonts w:ascii="Times New Roman" w:hAnsi="Times New Roman" w:cs="Times New Roman"/>
                <w:b/>
              </w:rPr>
              <w:t>57</w:t>
            </w:r>
          </w:p>
        </w:tc>
      </w:tr>
    </w:tbl>
    <w:p w14:paraId="4D4D0DAF" w14:textId="77777777" w:rsidR="001F2212" w:rsidRPr="00C11BCC" w:rsidRDefault="001F2212" w:rsidP="00C11BCC">
      <w:pPr>
        <w:pStyle w:val="ListParagraph"/>
        <w:numPr>
          <w:ilvl w:val="1"/>
          <w:numId w:val="3"/>
        </w:numPr>
        <w:spacing w:before="100" w:beforeAutospacing="1" w:after="100" w:afterAutospacing="1" w:line="360" w:lineRule="auto"/>
        <w:outlineLvl w:val="1"/>
        <w:rPr>
          <w:rFonts w:ascii="Times New Roman" w:eastAsia="Times New Roman" w:hAnsi="Times New Roman" w:cs="Times New Roman"/>
          <w:b/>
          <w:bCs/>
          <w:szCs w:val="36"/>
        </w:rPr>
      </w:pPr>
      <w:r w:rsidRPr="00C11BCC">
        <w:rPr>
          <w:rFonts w:ascii="Times New Roman" w:eastAsia="Times New Roman" w:hAnsi="Times New Roman" w:cs="Times New Roman"/>
          <w:b/>
          <w:bCs/>
          <w:szCs w:val="36"/>
        </w:rPr>
        <w:t>Timeline for Procurement Process</w:t>
      </w:r>
    </w:p>
    <w:p w14:paraId="2012C84B" w14:textId="656079FE" w:rsidR="001F2212" w:rsidRPr="00C11BCC" w:rsidRDefault="001F2212" w:rsidP="00C11BCC">
      <w:pPr>
        <w:shd w:val="clear" w:color="auto" w:fill="FFFFFF"/>
        <w:spacing w:after="0" w:line="360" w:lineRule="auto"/>
        <w:jc w:val="both"/>
        <w:rPr>
          <w:rFonts w:ascii="Times New Roman" w:eastAsia="Times New Roman" w:hAnsi="Times New Roman" w:cs="Times New Roman"/>
        </w:rPr>
      </w:pPr>
      <w:r w:rsidRPr="00C11BCC">
        <w:rPr>
          <w:rFonts w:ascii="Times New Roman" w:eastAsia="Times New Roman" w:hAnsi="Times New Roman" w:cs="Times New Roman"/>
        </w:rPr>
        <w:t xml:space="preserve">The timeline for </w:t>
      </w:r>
      <w:r w:rsidR="009E4F62">
        <w:rPr>
          <w:rFonts w:ascii="Times New Roman" w:eastAsia="Times New Roman" w:hAnsi="Times New Roman" w:cs="Times New Roman"/>
        </w:rPr>
        <w:t>the E</w:t>
      </w:r>
      <w:r w:rsidRPr="00C11BCC">
        <w:rPr>
          <w:rFonts w:ascii="Times New Roman" w:eastAsia="Times New Roman" w:hAnsi="Times New Roman" w:cs="Times New Roman"/>
        </w:rPr>
        <w:t xml:space="preserve">arly </w:t>
      </w:r>
      <w:r w:rsidR="009E4F62">
        <w:rPr>
          <w:rFonts w:ascii="Times New Roman" w:eastAsia="Times New Roman" w:hAnsi="Times New Roman" w:cs="Times New Roman"/>
        </w:rPr>
        <w:t>M</w:t>
      </w:r>
      <w:r w:rsidRPr="00C11BCC">
        <w:rPr>
          <w:rFonts w:ascii="Times New Roman" w:eastAsia="Times New Roman" w:hAnsi="Times New Roman" w:cs="Times New Roman"/>
        </w:rPr>
        <w:t xml:space="preserve">arket </w:t>
      </w:r>
      <w:r w:rsidR="009E4F62">
        <w:rPr>
          <w:rFonts w:ascii="Times New Roman" w:eastAsia="Times New Roman" w:hAnsi="Times New Roman" w:cs="Times New Roman"/>
        </w:rPr>
        <w:t>E</w:t>
      </w:r>
      <w:r w:rsidRPr="00C11BCC">
        <w:rPr>
          <w:rFonts w:ascii="Times New Roman" w:eastAsia="Times New Roman" w:hAnsi="Times New Roman" w:cs="Times New Roman"/>
        </w:rPr>
        <w:t xml:space="preserve">ngagement and procurement process is </w:t>
      </w:r>
      <w:r w:rsidR="00C87FDC">
        <w:rPr>
          <w:rFonts w:ascii="Times New Roman" w:eastAsia="Times New Roman" w:hAnsi="Times New Roman" w:cs="Times New Roman"/>
        </w:rPr>
        <w:t>set out below.</w:t>
      </w:r>
      <w:r w:rsidR="00C87FDC" w:rsidRPr="00C11BCC">
        <w:rPr>
          <w:rFonts w:ascii="Times New Roman" w:eastAsia="Times New Roman" w:hAnsi="Times New Roman" w:cs="Times New Roman"/>
        </w:rPr>
        <w:t xml:space="preserve"> </w:t>
      </w:r>
      <w:r w:rsidR="008A3BE6">
        <w:rPr>
          <w:rFonts w:ascii="Times New Roman" w:eastAsia="Times New Roman" w:hAnsi="Times New Roman" w:cs="Times New Roman"/>
        </w:rPr>
        <w:t xml:space="preserve">All dates are tentative and </w:t>
      </w:r>
      <w:r w:rsidR="00447CFC">
        <w:rPr>
          <w:rFonts w:ascii="Times New Roman" w:eastAsia="Times New Roman" w:hAnsi="Times New Roman" w:cs="Times New Roman"/>
        </w:rPr>
        <w:t xml:space="preserve">are </w:t>
      </w:r>
      <w:r w:rsidR="008A3BE6">
        <w:rPr>
          <w:rFonts w:ascii="Times New Roman" w:eastAsia="Times New Roman" w:hAnsi="Times New Roman" w:cs="Times New Roman"/>
        </w:rPr>
        <w:t xml:space="preserve">subject to change. </w:t>
      </w:r>
    </w:p>
    <w:tbl>
      <w:tblPr>
        <w:tblW w:w="9100" w:type="dxa"/>
        <w:jc w:val="center"/>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6007"/>
        <w:gridCol w:w="3093"/>
      </w:tblGrid>
      <w:tr w:rsidR="00C11BCC" w:rsidRPr="00C11BCC" w14:paraId="259D91F2" w14:textId="77777777" w:rsidTr="00DF4BF3">
        <w:trPr>
          <w:trHeight w:val="300"/>
          <w:jc w:val="center"/>
        </w:trPr>
        <w:tc>
          <w:tcPr>
            <w:tcW w:w="6007" w:type="dxa"/>
            <w:shd w:val="clear" w:color="auto" w:fill="DBE5F1" w:themeFill="accent1" w:themeFillTint="33"/>
            <w:tcMar>
              <w:top w:w="0" w:type="dxa"/>
              <w:left w:w="0" w:type="dxa"/>
              <w:bottom w:w="0" w:type="dxa"/>
              <w:right w:w="0" w:type="dxa"/>
            </w:tcMar>
            <w:vAlign w:val="center"/>
          </w:tcPr>
          <w:p w14:paraId="49768E1D" w14:textId="77777777" w:rsidR="001F2212" w:rsidRPr="00C11BCC" w:rsidRDefault="001F2212" w:rsidP="00C11BCC">
            <w:pPr>
              <w:spacing w:after="0" w:line="360" w:lineRule="auto"/>
              <w:ind w:left="167" w:right="181"/>
              <w:jc w:val="center"/>
              <w:textAlignment w:val="baseline"/>
              <w:rPr>
                <w:rFonts w:ascii="Times New Roman" w:eastAsia="Calibri" w:hAnsi="Times New Roman" w:cs="Times New Roman"/>
                <w:b/>
                <w:bCs/>
                <w:lang w:val="en-GB" w:eastAsia="en-GB"/>
              </w:rPr>
            </w:pPr>
            <w:r w:rsidRPr="00C11BCC">
              <w:rPr>
                <w:rFonts w:ascii="Times New Roman" w:eastAsia="Calibri" w:hAnsi="Times New Roman" w:cs="Times New Roman"/>
                <w:b/>
                <w:bCs/>
                <w:lang w:val="en-GB" w:eastAsia="en-GB"/>
              </w:rPr>
              <w:t>Activity</w:t>
            </w:r>
          </w:p>
        </w:tc>
        <w:tc>
          <w:tcPr>
            <w:tcW w:w="3093" w:type="dxa"/>
            <w:shd w:val="clear" w:color="auto" w:fill="DBE5F1" w:themeFill="accent1" w:themeFillTint="33"/>
            <w:tcMar>
              <w:top w:w="0" w:type="dxa"/>
              <w:left w:w="0" w:type="dxa"/>
              <w:bottom w:w="0" w:type="dxa"/>
              <w:right w:w="0" w:type="dxa"/>
            </w:tcMar>
          </w:tcPr>
          <w:p w14:paraId="6436CE84" w14:textId="77777777" w:rsidR="001F2212" w:rsidRPr="00C11BCC" w:rsidRDefault="001F2212" w:rsidP="00C11BCC">
            <w:pPr>
              <w:spacing w:after="0" w:line="360" w:lineRule="auto"/>
              <w:ind w:left="77" w:right="90"/>
              <w:jc w:val="center"/>
              <w:textAlignment w:val="baseline"/>
              <w:rPr>
                <w:rFonts w:ascii="Times New Roman" w:eastAsia="Calibri" w:hAnsi="Times New Roman" w:cs="Times New Roman"/>
                <w:b/>
                <w:bCs/>
                <w:lang w:val="en-GB" w:eastAsia="en-GB"/>
              </w:rPr>
            </w:pPr>
            <w:r w:rsidRPr="00C11BCC">
              <w:rPr>
                <w:rFonts w:ascii="Times New Roman" w:eastAsia="Calibri" w:hAnsi="Times New Roman" w:cs="Times New Roman"/>
                <w:b/>
                <w:bCs/>
                <w:lang w:val="en-GB" w:eastAsia="en-GB"/>
              </w:rPr>
              <w:t>Timeline</w:t>
            </w:r>
          </w:p>
        </w:tc>
      </w:tr>
      <w:tr w:rsidR="00C11BCC" w:rsidRPr="00C11BCC" w14:paraId="57318154" w14:textId="77777777" w:rsidTr="00DF4BF3">
        <w:trPr>
          <w:trHeight w:val="300"/>
          <w:jc w:val="center"/>
        </w:trPr>
        <w:tc>
          <w:tcPr>
            <w:tcW w:w="6007" w:type="dxa"/>
            <w:tcMar>
              <w:top w:w="0" w:type="dxa"/>
              <w:left w:w="0" w:type="dxa"/>
              <w:bottom w:w="0" w:type="dxa"/>
              <w:right w:w="0" w:type="dxa"/>
            </w:tcMar>
          </w:tcPr>
          <w:p w14:paraId="28F4AB49" w14:textId="5C546F40" w:rsidR="001F2212" w:rsidRPr="00C11BCC" w:rsidRDefault="001F2212" w:rsidP="00C11BCC">
            <w:pPr>
              <w:spacing w:after="0" w:line="360" w:lineRule="auto"/>
              <w:ind w:left="167" w:right="181"/>
              <w:textAlignment w:val="baseline"/>
              <w:rPr>
                <w:rFonts w:ascii="Times New Roman" w:eastAsia="Calibri" w:hAnsi="Times New Roman" w:cs="Times New Roman"/>
                <w:lang w:val="en-GB" w:eastAsia="en-GB"/>
              </w:rPr>
            </w:pPr>
            <w:r w:rsidRPr="00C11BCC">
              <w:rPr>
                <w:rFonts w:ascii="Times New Roman" w:eastAsia="Calibri" w:hAnsi="Times New Roman" w:cs="Times New Roman"/>
                <w:lang w:val="en-GB" w:eastAsia="en-GB"/>
              </w:rPr>
              <w:t>Deadline for expression of interest to attend the EME</w:t>
            </w:r>
          </w:p>
        </w:tc>
        <w:tc>
          <w:tcPr>
            <w:tcW w:w="3093" w:type="dxa"/>
            <w:tcMar>
              <w:top w:w="0" w:type="dxa"/>
              <w:left w:w="0" w:type="dxa"/>
              <w:bottom w:w="0" w:type="dxa"/>
              <w:right w:w="0" w:type="dxa"/>
            </w:tcMar>
          </w:tcPr>
          <w:p w14:paraId="4D5BD61A" w14:textId="1AAF888E" w:rsidR="001F2212" w:rsidRPr="00C11BCC" w:rsidRDefault="008F3C67" w:rsidP="00C11BCC">
            <w:pPr>
              <w:spacing w:after="0" w:line="360" w:lineRule="auto"/>
              <w:ind w:left="77" w:right="90"/>
              <w:textAlignment w:val="baseline"/>
              <w:rPr>
                <w:rFonts w:ascii="Times New Roman" w:eastAsia="Calibri" w:hAnsi="Times New Roman" w:cs="Times New Roman"/>
                <w:lang w:val="en-GB" w:eastAsia="en-GB"/>
              </w:rPr>
            </w:pPr>
            <w:r>
              <w:rPr>
                <w:rFonts w:ascii="Times New Roman" w:eastAsia="Times New Roman" w:hAnsi="Times New Roman" w:cs="Times New Roman"/>
                <w:b/>
                <w:bCs/>
              </w:rPr>
              <w:t>12</w:t>
            </w:r>
            <w:r w:rsidR="001F2212" w:rsidRPr="00C11BCC">
              <w:rPr>
                <w:rFonts w:ascii="Times New Roman" w:eastAsia="Times New Roman" w:hAnsi="Times New Roman" w:cs="Times New Roman"/>
                <w:b/>
                <w:bCs/>
              </w:rPr>
              <w:t>-</w:t>
            </w:r>
            <w:r w:rsidR="00617192" w:rsidRPr="00C11BCC">
              <w:rPr>
                <w:rFonts w:ascii="Times New Roman" w:eastAsia="Times New Roman" w:hAnsi="Times New Roman" w:cs="Times New Roman"/>
                <w:b/>
                <w:bCs/>
              </w:rPr>
              <w:t xml:space="preserve">May </w:t>
            </w:r>
            <w:r w:rsidR="001F2212" w:rsidRPr="00C11BCC">
              <w:rPr>
                <w:rFonts w:ascii="Times New Roman" w:eastAsia="Times New Roman" w:hAnsi="Times New Roman" w:cs="Times New Roman"/>
                <w:b/>
                <w:bCs/>
              </w:rPr>
              <w:t>-26</w:t>
            </w:r>
            <w:r w:rsidR="001F2212" w:rsidRPr="00C11BCC">
              <w:rPr>
                <w:rFonts w:ascii="Times New Roman" w:eastAsia="Calibri" w:hAnsi="Times New Roman" w:cs="Times New Roman"/>
                <w:lang w:val="en-GB" w:eastAsia="en-GB"/>
              </w:rPr>
              <w:t>, 4:00 PM EAT</w:t>
            </w:r>
          </w:p>
        </w:tc>
      </w:tr>
      <w:tr w:rsidR="00C11BCC" w:rsidRPr="00C11BCC" w14:paraId="1549A0FA" w14:textId="77777777" w:rsidTr="00DF4BF3">
        <w:trPr>
          <w:trHeight w:val="300"/>
          <w:jc w:val="center"/>
        </w:trPr>
        <w:tc>
          <w:tcPr>
            <w:tcW w:w="6007" w:type="dxa"/>
            <w:tcMar>
              <w:top w:w="0" w:type="dxa"/>
              <w:left w:w="0" w:type="dxa"/>
              <w:bottom w:w="0" w:type="dxa"/>
              <w:right w:w="0" w:type="dxa"/>
            </w:tcMar>
            <w:vAlign w:val="center"/>
          </w:tcPr>
          <w:p w14:paraId="213B6436" w14:textId="77777777" w:rsidR="001F2212" w:rsidRPr="00C11BCC" w:rsidRDefault="001F2212" w:rsidP="00C11BCC">
            <w:pPr>
              <w:spacing w:after="0" w:line="360" w:lineRule="auto"/>
              <w:ind w:left="167" w:right="181"/>
              <w:textAlignment w:val="baseline"/>
              <w:rPr>
                <w:rFonts w:ascii="Times New Roman" w:eastAsia="Calibri" w:hAnsi="Times New Roman" w:cs="Times New Roman"/>
                <w:lang w:val="en-GB" w:eastAsia="en-GB"/>
              </w:rPr>
            </w:pPr>
            <w:r w:rsidRPr="00C11BCC">
              <w:rPr>
                <w:rFonts w:ascii="Times New Roman" w:eastAsia="Calibri" w:hAnsi="Times New Roman" w:cs="Times New Roman"/>
                <w:lang w:val="en-GB" w:eastAsia="en-GB"/>
              </w:rPr>
              <w:t>EME Workshop Date</w:t>
            </w:r>
          </w:p>
        </w:tc>
        <w:tc>
          <w:tcPr>
            <w:tcW w:w="3093" w:type="dxa"/>
            <w:tcMar>
              <w:top w:w="0" w:type="dxa"/>
              <w:left w:w="0" w:type="dxa"/>
              <w:bottom w:w="0" w:type="dxa"/>
              <w:right w:w="0" w:type="dxa"/>
            </w:tcMar>
          </w:tcPr>
          <w:p w14:paraId="7E802648" w14:textId="6425B454" w:rsidR="001F2212" w:rsidRPr="00C11BCC" w:rsidRDefault="00617192" w:rsidP="00C11BCC">
            <w:pPr>
              <w:spacing w:after="0" w:line="360" w:lineRule="auto"/>
              <w:ind w:left="77" w:right="90"/>
              <w:textAlignment w:val="baseline"/>
              <w:rPr>
                <w:rFonts w:ascii="Times New Roman" w:eastAsia="Calibri" w:hAnsi="Times New Roman" w:cs="Times New Roman"/>
                <w:lang w:val="en-GB" w:eastAsia="en-GB"/>
              </w:rPr>
            </w:pPr>
            <w:r w:rsidRPr="00C11BCC">
              <w:rPr>
                <w:rFonts w:ascii="Times New Roman" w:eastAsia="Times New Roman" w:hAnsi="Times New Roman" w:cs="Times New Roman"/>
                <w:b/>
                <w:bCs/>
              </w:rPr>
              <w:t>1</w:t>
            </w:r>
            <w:r w:rsidR="008F3C67">
              <w:rPr>
                <w:rFonts w:ascii="Times New Roman" w:eastAsia="Times New Roman" w:hAnsi="Times New Roman" w:cs="Times New Roman"/>
                <w:b/>
                <w:bCs/>
              </w:rPr>
              <w:t>5</w:t>
            </w:r>
            <w:r w:rsidRPr="00C11BCC">
              <w:rPr>
                <w:rFonts w:ascii="Times New Roman" w:eastAsia="Times New Roman" w:hAnsi="Times New Roman" w:cs="Times New Roman"/>
                <w:b/>
                <w:bCs/>
              </w:rPr>
              <w:t xml:space="preserve"> May</w:t>
            </w:r>
            <w:r w:rsidR="001F2212" w:rsidRPr="00C11BCC">
              <w:rPr>
                <w:rFonts w:ascii="Times New Roman" w:eastAsia="Times New Roman" w:hAnsi="Times New Roman" w:cs="Times New Roman"/>
                <w:b/>
                <w:bCs/>
              </w:rPr>
              <w:t>-26</w:t>
            </w:r>
            <w:r w:rsidR="001F2212" w:rsidRPr="00C11BCC">
              <w:rPr>
                <w:rFonts w:ascii="Times New Roman" w:eastAsia="Calibri" w:hAnsi="Times New Roman" w:cs="Times New Roman"/>
                <w:lang w:val="en-GB" w:eastAsia="en-GB"/>
              </w:rPr>
              <w:t>, 0</w:t>
            </w:r>
            <w:r w:rsidRPr="00C11BCC">
              <w:rPr>
                <w:rFonts w:ascii="Times New Roman" w:eastAsia="Calibri" w:hAnsi="Times New Roman" w:cs="Times New Roman"/>
                <w:lang w:val="en-GB" w:eastAsia="en-GB"/>
              </w:rPr>
              <w:t>9</w:t>
            </w:r>
            <w:r w:rsidR="001F2212" w:rsidRPr="00C11BCC">
              <w:rPr>
                <w:rFonts w:ascii="Times New Roman" w:eastAsia="Calibri" w:hAnsi="Times New Roman" w:cs="Times New Roman"/>
                <w:lang w:val="en-GB" w:eastAsia="en-GB"/>
              </w:rPr>
              <w:t>:00-17:00 EAT</w:t>
            </w:r>
          </w:p>
        </w:tc>
      </w:tr>
      <w:tr w:rsidR="00C11BCC" w:rsidRPr="00C11BCC" w14:paraId="7B4DF07E" w14:textId="77777777" w:rsidTr="00DF4BF3">
        <w:trPr>
          <w:trHeight w:val="300"/>
          <w:jc w:val="center"/>
        </w:trPr>
        <w:tc>
          <w:tcPr>
            <w:tcW w:w="6007" w:type="dxa"/>
            <w:tcMar>
              <w:top w:w="0" w:type="dxa"/>
              <w:left w:w="0" w:type="dxa"/>
              <w:bottom w:w="0" w:type="dxa"/>
              <w:right w:w="0" w:type="dxa"/>
            </w:tcMar>
            <w:vAlign w:val="center"/>
          </w:tcPr>
          <w:p w14:paraId="44B1645F" w14:textId="2E3CC07F" w:rsidR="001F2212" w:rsidRPr="00C11BCC" w:rsidRDefault="001F2212" w:rsidP="00C11BCC">
            <w:pPr>
              <w:spacing w:after="0" w:line="360" w:lineRule="auto"/>
              <w:ind w:left="167" w:right="181"/>
              <w:textAlignment w:val="baseline"/>
              <w:rPr>
                <w:rFonts w:ascii="Times New Roman" w:eastAsia="Calibri" w:hAnsi="Times New Roman" w:cs="Times New Roman"/>
                <w:lang w:val="en-GB" w:eastAsia="en-GB"/>
              </w:rPr>
            </w:pPr>
            <w:r w:rsidRPr="00C11BCC">
              <w:rPr>
                <w:rFonts w:ascii="Times New Roman" w:eastAsia="Calibri" w:hAnsi="Times New Roman" w:cs="Times New Roman"/>
                <w:lang w:val="en-GB" w:eastAsia="en-GB"/>
              </w:rPr>
              <w:t xml:space="preserve">Estimated date of publication for Bid Invitation on Client </w:t>
            </w:r>
            <w:r w:rsidR="00EA3312">
              <w:rPr>
                <w:rFonts w:ascii="Times New Roman" w:eastAsia="Calibri" w:hAnsi="Times New Roman" w:cs="Times New Roman"/>
                <w:lang w:val="en-GB" w:eastAsia="en-GB"/>
              </w:rPr>
              <w:t>and</w:t>
            </w:r>
            <w:r w:rsidR="00EA3312" w:rsidRPr="00C11BCC">
              <w:rPr>
                <w:rFonts w:ascii="Times New Roman" w:eastAsia="Calibri" w:hAnsi="Times New Roman" w:cs="Times New Roman"/>
                <w:lang w:val="en-GB" w:eastAsia="en-GB"/>
              </w:rPr>
              <w:t xml:space="preserve"> </w:t>
            </w:r>
            <w:r w:rsidRPr="00C11BCC">
              <w:rPr>
                <w:rFonts w:ascii="Times New Roman" w:eastAsia="Calibri" w:hAnsi="Times New Roman" w:cs="Times New Roman"/>
                <w:lang w:val="en-GB" w:eastAsia="en-GB"/>
              </w:rPr>
              <w:t>W</w:t>
            </w:r>
            <w:r w:rsidR="00EA3312">
              <w:rPr>
                <w:rFonts w:ascii="Times New Roman" w:eastAsia="Calibri" w:hAnsi="Times New Roman" w:cs="Times New Roman"/>
                <w:lang w:val="en-GB" w:eastAsia="en-GB"/>
              </w:rPr>
              <w:t xml:space="preserve">orld </w:t>
            </w:r>
            <w:r w:rsidRPr="00C11BCC">
              <w:rPr>
                <w:rFonts w:ascii="Times New Roman" w:eastAsia="Calibri" w:hAnsi="Times New Roman" w:cs="Times New Roman"/>
                <w:lang w:val="en-GB" w:eastAsia="en-GB"/>
              </w:rPr>
              <w:t>B</w:t>
            </w:r>
            <w:r w:rsidR="00EA3312">
              <w:rPr>
                <w:rFonts w:ascii="Times New Roman" w:eastAsia="Calibri" w:hAnsi="Times New Roman" w:cs="Times New Roman"/>
                <w:lang w:val="en-GB" w:eastAsia="en-GB"/>
              </w:rPr>
              <w:t>ank</w:t>
            </w:r>
            <w:r w:rsidRPr="00C11BCC">
              <w:rPr>
                <w:rFonts w:ascii="Times New Roman" w:eastAsia="Calibri" w:hAnsi="Times New Roman" w:cs="Times New Roman"/>
                <w:lang w:val="en-GB" w:eastAsia="en-GB"/>
              </w:rPr>
              <w:t xml:space="preserve"> website </w:t>
            </w:r>
          </w:p>
        </w:tc>
        <w:tc>
          <w:tcPr>
            <w:tcW w:w="3093" w:type="dxa"/>
            <w:tcMar>
              <w:top w:w="0" w:type="dxa"/>
              <w:left w:w="0" w:type="dxa"/>
              <w:bottom w:w="0" w:type="dxa"/>
              <w:right w:w="0" w:type="dxa"/>
            </w:tcMar>
          </w:tcPr>
          <w:p w14:paraId="64646A46" w14:textId="77777777" w:rsidR="001F2212" w:rsidRPr="00C11BCC" w:rsidRDefault="00B56799" w:rsidP="00C11BCC">
            <w:pPr>
              <w:spacing w:after="0" w:line="360" w:lineRule="auto"/>
              <w:ind w:left="77" w:right="90"/>
              <w:textAlignment w:val="baseline"/>
              <w:rPr>
                <w:rFonts w:ascii="Times New Roman" w:eastAsia="Calibri" w:hAnsi="Times New Roman" w:cs="Times New Roman"/>
                <w:b/>
                <w:lang w:eastAsia="en-GB"/>
              </w:rPr>
            </w:pPr>
            <w:r w:rsidRPr="00C11BCC">
              <w:rPr>
                <w:rFonts w:ascii="Times New Roman" w:eastAsia="Calibri" w:hAnsi="Times New Roman" w:cs="Times New Roman"/>
                <w:b/>
                <w:lang w:eastAsia="en-GB"/>
              </w:rPr>
              <w:t>19</w:t>
            </w:r>
            <w:r w:rsidR="001F2212" w:rsidRPr="00C11BCC">
              <w:rPr>
                <w:rFonts w:ascii="Times New Roman" w:eastAsia="Calibri" w:hAnsi="Times New Roman" w:cs="Times New Roman"/>
                <w:b/>
                <w:lang w:eastAsia="en-GB"/>
              </w:rPr>
              <w:t>-June-26</w:t>
            </w:r>
          </w:p>
        </w:tc>
      </w:tr>
      <w:tr w:rsidR="00C11BCC" w:rsidRPr="00C11BCC" w14:paraId="5EB880E1" w14:textId="77777777" w:rsidTr="00DF4BF3">
        <w:trPr>
          <w:trHeight w:val="300"/>
          <w:jc w:val="center"/>
        </w:trPr>
        <w:tc>
          <w:tcPr>
            <w:tcW w:w="6007" w:type="dxa"/>
            <w:tcMar>
              <w:top w:w="0" w:type="dxa"/>
              <w:left w:w="0" w:type="dxa"/>
              <w:bottom w:w="0" w:type="dxa"/>
              <w:right w:w="0" w:type="dxa"/>
            </w:tcMar>
            <w:vAlign w:val="center"/>
          </w:tcPr>
          <w:p w14:paraId="781015A5" w14:textId="3D11F591" w:rsidR="001F2212" w:rsidRPr="00C11BCC" w:rsidRDefault="001F2212" w:rsidP="00C11BCC">
            <w:pPr>
              <w:spacing w:after="0" w:line="360" w:lineRule="auto"/>
              <w:ind w:left="167" w:right="181"/>
              <w:textAlignment w:val="baseline"/>
              <w:rPr>
                <w:rFonts w:ascii="Times New Roman" w:eastAsia="Calibri" w:hAnsi="Times New Roman" w:cs="Times New Roman"/>
                <w:lang w:val="en-GB" w:eastAsia="en-GB"/>
              </w:rPr>
            </w:pPr>
            <w:r w:rsidRPr="00C11BCC">
              <w:rPr>
                <w:rFonts w:ascii="Times New Roman" w:eastAsia="Calibri" w:hAnsi="Times New Roman" w:cs="Times New Roman"/>
                <w:lang w:val="en-GB" w:eastAsia="en-GB"/>
              </w:rPr>
              <w:t>Deadline for bid/proposal submission</w:t>
            </w:r>
          </w:p>
        </w:tc>
        <w:tc>
          <w:tcPr>
            <w:tcW w:w="3093" w:type="dxa"/>
            <w:tcMar>
              <w:top w:w="0" w:type="dxa"/>
              <w:left w:w="0" w:type="dxa"/>
              <w:bottom w:w="0" w:type="dxa"/>
              <w:right w:w="0" w:type="dxa"/>
            </w:tcMar>
          </w:tcPr>
          <w:p w14:paraId="1C1B4F28" w14:textId="77777777" w:rsidR="001F2212" w:rsidRPr="00C11BCC" w:rsidRDefault="00B56799" w:rsidP="00C11BCC">
            <w:pPr>
              <w:spacing w:after="0" w:line="360" w:lineRule="auto"/>
              <w:ind w:left="77" w:right="90"/>
              <w:textAlignment w:val="baseline"/>
              <w:rPr>
                <w:rFonts w:ascii="Times New Roman" w:eastAsia="Calibri" w:hAnsi="Times New Roman" w:cs="Times New Roman"/>
                <w:b/>
                <w:lang w:val="en-GB" w:eastAsia="en-GB"/>
              </w:rPr>
            </w:pPr>
            <w:r w:rsidRPr="00C11BCC">
              <w:rPr>
                <w:rFonts w:ascii="Times New Roman" w:eastAsia="Calibri" w:hAnsi="Times New Roman" w:cs="Times New Roman"/>
                <w:b/>
                <w:lang w:val="en-GB" w:eastAsia="en-GB"/>
              </w:rPr>
              <w:t>1</w:t>
            </w:r>
            <w:r w:rsidR="00004FCA" w:rsidRPr="00C11BCC">
              <w:rPr>
                <w:rFonts w:ascii="Times New Roman" w:eastAsia="Calibri" w:hAnsi="Times New Roman" w:cs="Times New Roman"/>
                <w:b/>
                <w:lang w:val="en-GB" w:eastAsia="en-GB"/>
              </w:rPr>
              <w:t>9</w:t>
            </w:r>
            <w:r w:rsidR="001F2212" w:rsidRPr="00C11BCC">
              <w:rPr>
                <w:rFonts w:ascii="Times New Roman" w:eastAsia="Calibri" w:hAnsi="Times New Roman" w:cs="Times New Roman"/>
                <w:b/>
                <w:lang w:val="en-GB" w:eastAsia="en-GB"/>
              </w:rPr>
              <w:t>-</w:t>
            </w:r>
            <w:r w:rsidR="00004FCA" w:rsidRPr="00C11BCC">
              <w:rPr>
                <w:rFonts w:ascii="Times New Roman" w:eastAsia="Calibri" w:hAnsi="Times New Roman" w:cs="Times New Roman"/>
                <w:b/>
                <w:lang w:val="en-GB" w:eastAsia="en-GB"/>
              </w:rPr>
              <w:t>Aug</w:t>
            </w:r>
            <w:r w:rsidR="001F2212" w:rsidRPr="00C11BCC">
              <w:rPr>
                <w:rFonts w:ascii="Times New Roman" w:eastAsia="Calibri" w:hAnsi="Times New Roman" w:cs="Times New Roman"/>
                <w:b/>
                <w:lang w:val="en-GB" w:eastAsia="en-GB"/>
              </w:rPr>
              <w:t>-26</w:t>
            </w:r>
          </w:p>
        </w:tc>
      </w:tr>
      <w:tr w:rsidR="00C11BCC" w:rsidRPr="00C11BCC" w14:paraId="623B5011" w14:textId="77777777" w:rsidTr="00DF4BF3">
        <w:trPr>
          <w:trHeight w:val="300"/>
          <w:jc w:val="center"/>
        </w:trPr>
        <w:tc>
          <w:tcPr>
            <w:tcW w:w="6007" w:type="dxa"/>
            <w:tcMar>
              <w:top w:w="0" w:type="dxa"/>
              <w:left w:w="0" w:type="dxa"/>
              <w:bottom w:w="0" w:type="dxa"/>
              <w:right w:w="0" w:type="dxa"/>
            </w:tcMar>
            <w:vAlign w:val="center"/>
          </w:tcPr>
          <w:p w14:paraId="67351F4A" w14:textId="77777777" w:rsidR="001F2212" w:rsidRPr="00C11BCC" w:rsidRDefault="001F2212" w:rsidP="00C11BCC">
            <w:pPr>
              <w:spacing w:after="0" w:line="360" w:lineRule="auto"/>
              <w:ind w:left="167" w:right="181"/>
              <w:textAlignment w:val="baseline"/>
              <w:rPr>
                <w:rFonts w:ascii="Times New Roman" w:eastAsia="Calibri" w:hAnsi="Times New Roman" w:cs="Times New Roman"/>
                <w:lang w:val="en-GB" w:eastAsia="en-GB"/>
              </w:rPr>
            </w:pPr>
            <w:r w:rsidRPr="00C11BCC">
              <w:rPr>
                <w:rFonts w:ascii="Times New Roman" w:eastAsia="Calibri" w:hAnsi="Times New Roman" w:cs="Times New Roman"/>
                <w:lang w:val="en-GB" w:eastAsia="en-GB"/>
              </w:rPr>
              <w:t>Anticipated Award Date  </w:t>
            </w:r>
          </w:p>
        </w:tc>
        <w:tc>
          <w:tcPr>
            <w:tcW w:w="3093" w:type="dxa"/>
            <w:tcMar>
              <w:top w:w="0" w:type="dxa"/>
              <w:left w:w="0" w:type="dxa"/>
              <w:bottom w:w="0" w:type="dxa"/>
              <w:right w:w="0" w:type="dxa"/>
            </w:tcMar>
          </w:tcPr>
          <w:p w14:paraId="7BFE34C4" w14:textId="77777777" w:rsidR="001F2212" w:rsidRPr="00C11BCC" w:rsidRDefault="00B56799" w:rsidP="00C11BCC">
            <w:pPr>
              <w:spacing w:after="0" w:line="360" w:lineRule="auto"/>
              <w:ind w:left="77" w:right="90"/>
              <w:textAlignment w:val="baseline"/>
              <w:rPr>
                <w:rFonts w:ascii="Times New Roman" w:eastAsia="Calibri" w:hAnsi="Times New Roman" w:cs="Times New Roman"/>
                <w:b/>
                <w:lang w:val="en-GB" w:eastAsia="en-GB"/>
              </w:rPr>
            </w:pPr>
            <w:r w:rsidRPr="00C11BCC">
              <w:rPr>
                <w:rFonts w:ascii="Times New Roman" w:eastAsia="Calibri" w:hAnsi="Times New Roman" w:cs="Times New Roman"/>
                <w:b/>
                <w:lang w:val="en-GB" w:eastAsia="en-GB"/>
              </w:rPr>
              <w:t>10</w:t>
            </w:r>
            <w:r w:rsidR="001F2212" w:rsidRPr="00C11BCC">
              <w:rPr>
                <w:rFonts w:ascii="Times New Roman" w:eastAsia="Calibri" w:hAnsi="Times New Roman" w:cs="Times New Roman"/>
                <w:b/>
                <w:lang w:val="en-GB" w:eastAsia="en-GB"/>
              </w:rPr>
              <w:t>-</w:t>
            </w:r>
            <w:r w:rsidR="008B7502" w:rsidRPr="00C11BCC">
              <w:rPr>
                <w:rFonts w:ascii="Times New Roman" w:eastAsia="Calibri" w:hAnsi="Times New Roman" w:cs="Times New Roman"/>
                <w:b/>
                <w:lang w:val="en-GB" w:eastAsia="en-GB"/>
              </w:rPr>
              <w:t>Nov</w:t>
            </w:r>
            <w:r w:rsidR="001F2212" w:rsidRPr="00C11BCC">
              <w:rPr>
                <w:rFonts w:ascii="Times New Roman" w:eastAsia="Calibri" w:hAnsi="Times New Roman" w:cs="Times New Roman"/>
                <w:b/>
                <w:lang w:val="en-GB" w:eastAsia="en-GB"/>
              </w:rPr>
              <w:t>-26</w:t>
            </w:r>
          </w:p>
        </w:tc>
      </w:tr>
      <w:tr w:rsidR="001F2212" w:rsidRPr="00C11BCC" w14:paraId="2A17BEE7" w14:textId="77777777" w:rsidTr="00DF4BF3">
        <w:trPr>
          <w:trHeight w:val="300"/>
          <w:jc w:val="center"/>
        </w:trPr>
        <w:tc>
          <w:tcPr>
            <w:tcW w:w="6007" w:type="dxa"/>
            <w:tcMar>
              <w:top w:w="0" w:type="dxa"/>
              <w:left w:w="0" w:type="dxa"/>
              <w:bottom w:w="0" w:type="dxa"/>
              <w:right w:w="0" w:type="dxa"/>
            </w:tcMar>
          </w:tcPr>
          <w:p w14:paraId="187B889A" w14:textId="750692E4" w:rsidR="001F2212" w:rsidRPr="00C11BCC" w:rsidRDefault="001F2212" w:rsidP="00C11BCC">
            <w:pPr>
              <w:spacing w:after="0" w:line="360" w:lineRule="auto"/>
              <w:ind w:right="181"/>
              <w:textAlignment w:val="baseline"/>
              <w:rPr>
                <w:rFonts w:ascii="Times New Roman" w:eastAsia="Calibri" w:hAnsi="Times New Roman" w:cs="Times New Roman"/>
                <w:lang w:val="en-GB" w:eastAsia="en-GB"/>
              </w:rPr>
            </w:pPr>
            <w:r w:rsidRPr="00C11BCC">
              <w:rPr>
                <w:rFonts w:ascii="Times New Roman" w:eastAsia="Calibri" w:hAnsi="Times New Roman" w:cs="Times New Roman"/>
                <w:lang w:val="en-GB" w:eastAsia="en-GB"/>
              </w:rPr>
              <w:t xml:space="preserve">   Contract signing </w:t>
            </w:r>
          </w:p>
        </w:tc>
        <w:tc>
          <w:tcPr>
            <w:tcW w:w="3093" w:type="dxa"/>
            <w:tcMar>
              <w:top w:w="0" w:type="dxa"/>
              <w:left w:w="0" w:type="dxa"/>
              <w:bottom w:w="0" w:type="dxa"/>
              <w:right w:w="0" w:type="dxa"/>
            </w:tcMar>
          </w:tcPr>
          <w:p w14:paraId="5634290D" w14:textId="77777777" w:rsidR="001F2212" w:rsidRPr="00C11BCC" w:rsidRDefault="00B56799" w:rsidP="00C11BCC">
            <w:pPr>
              <w:spacing w:after="0" w:line="360" w:lineRule="auto"/>
              <w:ind w:left="77" w:right="90"/>
              <w:textAlignment w:val="baseline"/>
              <w:rPr>
                <w:rFonts w:ascii="Times New Roman" w:eastAsia="Calibri" w:hAnsi="Times New Roman" w:cs="Times New Roman"/>
                <w:b/>
                <w:lang w:val="en-GB" w:eastAsia="en-GB"/>
              </w:rPr>
            </w:pPr>
            <w:bookmarkStart w:id="0" w:name="_Hlk164414247"/>
            <w:r w:rsidRPr="00C11BCC">
              <w:rPr>
                <w:rFonts w:ascii="Times New Roman" w:eastAsia="Calibri" w:hAnsi="Times New Roman" w:cs="Times New Roman"/>
                <w:b/>
                <w:lang w:val="en-GB" w:eastAsia="en-GB"/>
              </w:rPr>
              <w:t>15</w:t>
            </w:r>
            <w:r w:rsidR="008B7502" w:rsidRPr="00C11BCC">
              <w:rPr>
                <w:rFonts w:ascii="Times New Roman" w:eastAsia="Calibri" w:hAnsi="Times New Roman" w:cs="Times New Roman"/>
                <w:b/>
                <w:lang w:val="en-GB" w:eastAsia="en-GB"/>
              </w:rPr>
              <w:t>-Nov</w:t>
            </w:r>
            <w:r w:rsidR="001F2212" w:rsidRPr="00C11BCC">
              <w:rPr>
                <w:rFonts w:ascii="Times New Roman" w:eastAsia="Calibri" w:hAnsi="Times New Roman" w:cs="Times New Roman"/>
                <w:b/>
                <w:lang w:val="en-GB" w:eastAsia="en-GB"/>
              </w:rPr>
              <w:t xml:space="preserve">-26 </w:t>
            </w:r>
            <w:bookmarkEnd w:id="0"/>
          </w:p>
        </w:tc>
      </w:tr>
    </w:tbl>
    <w:p w14:paraId="6C035BF6" w14:textId="77777777" w:rsidR="001F2212" w:rsidRPr="00C11BCC" w:rsidRDefault="001F2212" w:rsidP="00C11BCC">
      <w:pPr>
        <w:shd w:val="clear" w:color="auto" w:fill="FFFFFF"/>
        <w:spacing w:after="0" w:line="360" w:lineRule="auto"/>
        <w:jc w:val="both"/>
        <w:rPr>
          <w:rFonts w:ascii="Times New Roman" w:eastAsia="Times New Roman" w:hAnsi="Times New Roman" w:cs="Times New Roman"/>
        </w:rPr>
      </w:pPr>
    </w:p>
    <w:p w14:paraId="57EBE779" w14:textId="183E1F27" w:rsidR="001F2212" w:rsidRPr="00C11BCC" w:rsidRDefault="00D95F79" w:rsidP="00C11BCC">
      <w:pPr>
        <w:shd w:val="clear" w:color="auto" w:fill="FFFFFF"/>
        <w:spacing w:after="0" w:line="360" w:lineRule="auto"/>
        <w:jc w:val="both"/>
        <w:rPr>
          <w:rFonts w:ascii="Times New Roman" w:eastAsia="Times New Roman" w:hAnsi="Times New Roman" w:cs="Times New Roman"/>
        </w:rPr>
      </w:pPr>
      <w:r>
        <w:rPr>
          <w:rFonts w:ascii="Times New Roman" w:eastAsia="Times New Roman" w:hAnsi="Times New Roman" w:cs="Times New Roman"/>
        </w:rPr>
        <w:t>Submissions</w:t>
      </w:r>
      <w:r w:rsidRPr="00C11BCC">
        <w:rPr>
          <w:rFonts w:ascii="Times New Roman" w:eastAsia="Times New Roman" w:hAnsi="Times New Roman" w:cs="Times New Roman"/>
        </w:rPr>
        <w:t xml:space="preserve"> </w:t>
      </w:r>
      <w:r w:rsidR="001F2212" w:rsidRPr="00C11BCC">
        <w:rPr>
          <w:rFonts w:ascii="Times New Roman" w:eastAsia="Times New Roman" w:hAnsi="Times New Roman" w:cs="Times New Roman"/>
        </w:rPr>
        <w:t>should be presented in English. Further information can be obtained at the address below during office hours from Monday to Friday, 8:30 AM to 5:00 PM local time.</w:t>
      </w:r>
    </w:p>
    <w:p w14:paraId="101BF795" w14:textId="77777777" w:rsidR="001F2212" w:rsidRPr="00C11BCC" w:rsidRDefault="001F2212" w:rsidP="00C11BCC">
      <w:pPr>
        <w:shd w:val="clear" w:color="auto" w:fill="FFFFFF"/>
        <w:spacing w:after="0" w:line="360" w:lineRule="auto"/>
        <w:jc w:val="center"/>
        <w:rPr>
          <w:rFonts w:ascii="Times New Roman" w:eastAsia="Times New Roman" w:hAnsi="Times New Roman" w:cs="Times New Roman"/>
          <w:b/>
          <w:bCs/>
          <w:u w:val="single"/>
        </w:rPr>
      </w:pPr>
      <w:r w:rsidRPr="00C11BCC">
        <w:rPr>
          <w:rFonts w:ascii="Times New Roman" w:eastAsia="Times New Roman" w:hAnsi="Times New Roman" w:cs="Times New Roman"/>
          <w:b/>
          <w:bCs/>
          <w:u w:val="single"/>
        </w:rPr>
        <w:t>Addresses</w:t>
      </w:r>
    </w:p>
    <w:p w14:paraId="1BF5D4D1" w14:textId="77777777" w:rsidR="001F2212" w:rsidRPr="00C11BCC" w:rsidRDefault="001F2212" w:rsidP="00C11BCC">
      <w:pPr>
        <w:spacing w:after="0" w:line="360" w:lineRule="auto"/>
        <w:jc w:val="center"/>
        <w:rPr>
          <w:rFonts w:ascii="Times New Roman" w:eastAsia="Times New Roman" w:hAnsi="Times New Roman" w:cs="Times New Roman"/>
          <w:b/>
          <w:i/>
          <w:spacing w:val="-2"/>
          <w:szCs w:val="20"/>
        </w:rPr>
      </w:pPr>
      <w:r w:rsidRPr="00C11BCC">
        <w:rPr>
          <w:rFonts w:ascii="Times New Roman" w:eastAsia="Times New Roman" w:hAnsi="Times New Roman" w:cs="Times New Roman"/>
          <w:b/>
          <w:spacing w:val="-2"/>
          <w:szCs w:val="20"/>
        </w:rPr>
        <w:t>Ministry of Health,</w:t>
      </w:r>
    </w:p>
    <w:p w14:paraId="40F2068E" w14:textId="77777777" w:rsidR="001F2212" w:rsidRPr="00C11BCC" w:rsidRDefault="001F2212" w:rsidP="00C11BCC">
      <w:pPr>
        <w:spacing w:after="0" w:line="360" w:lineRule="auto"/>
        <w:jc w:val="center"/>
        <w:rPr>
          <w:rFonts w:ascii="Times New Roman" w:eastAsia="Times New Roman" w:hAnsi="Times New Roman" w:cs="Times New Roman"/>
          <w:b/>
          <w:spacing w:val="-2"/>
          <w:szCs w:val="20"/>
        </w:rPr>
      </w:pPr>
      <w:r w:rsidRPr="00C11BCC">
        <w:rPr>
          <w:rFonts w:ascii="Times New Roman" w:eastAsia="Times New Roman" w:hAnsi="Times New Roman" w:cs="Times New Roman"/>
          <w:b/>
          <w:spacing w:val="-2"/>
          <w:szCs w:val="20"/>
        </w:rPr>
        <w:t>Procurement Executive Office</w:t>
      </w:r>
    </w:p>
    <w:p w14:paraId="1FF24B02" w14:textId="77777777" w:rsidR="001F2212" w:rsidRPr="00C11BCC" w:rsidRDefault="001F2212" w:rsidP="00C11BCC">
      <w:pPr>
        <w:spacing w:after="0" w:line="360" w:lineRule="auto"/>
        <w:jc w:val="center"/>
        <w:rPr>
          <w:rFonts w:ascii="Times New Roman" w:eastAsia="Times New Roman" w:hAnsi="Times New Roman" w:cs="Times New Roman"/>
          <w:b/>
          <w:spacing w:val="-2"/>
          <w:szCs w:val="20"/>
        </w:rPr>
      </w:pPr>
      <w:r w:rsidRPr="00C11BCC">
        <w:rPr>
          <w:rFonts w:ascii="Times New Roman" w:eastAsia="Times New Roman" w:hAnsi="Times New Roman" w:cs="Times New Roman"/>
          <w:b/>
          <w:spacing w:val="-2"/>
          <w:szCs w:val="20"/>
        </w:rPr>
        <w:t xml:space="preserve">Street Address: Goma Kuteba, Sudan Street, </w:t>
      </w:r>
    </w:p>
    <w:p w14:paraId="2D3441E7" w14:textId="77777777" w:rsidR="001F2212" w:rsidRPr="00C11BCC" w:rsidRDefault="001F2212" w:rsidP="00C11BCC">
      <w:pPr>
        <w:spacing w:after="0" w:line="360" w:lineRule="auto"/>
        <w:jc w:val="center"/>
        <w:rPr>
          <w:rFonts w:ascii="Times New Roman" w:eastAsia="Times New Roman" w:hAnsi="Times New Roman" w:cs="Times New Roman"/>
          <w:b/>
          <w:spacing w:val="-2"/>
          <w:szCs w:val="20"/>
        </w:rPr>
      </w:pPr>
      <w:r w:rsidRPr="00C11BCC">
        <w:rPr>
          <w:rFonts w:ascii="Times New Roman" w:eastAsia="Times New Roman" w:hAnsi="Times New Roman" w:cs="Times New Roman"/>
          <w:b/>
          <w:spacing w:val="-2"/>
          <w:szCs w:val="20"/>
        </w:rPr>
        <w:t>Floor/Room number: Block “C”, 1</w:t>
      </w:r>
      <w:r w:rsidRPr="00C11BCC">
        <w:rPr>
          <w:rFonts w:ascii="Times New Roman" w:eastAsia="Times New Roman" w:hAnsi="Times New Roman" w:cs="Times New Roman"/>
          <w:b/>
          <w:spacing w:val="-2"/>
          <w:szCs w:val="20"/>
          <w:vertAlign w:val="superscript"/>
        </w:rPr>
        <w:t>st</w:t>
      </w:r>
      <w:r w:rsidRPr="00C11BCC">
        <w:rPr>
          <w:rFonts w:ascii="Times New Roman" w:eastAsia="Times New Roman" w:hAnsi="Times New Roman" w:cs="Times New Roman"/>
          <w:b/>
          <w:spacing w:val="-2"/>
          <w:szCs w:val="20"/>
        </w:rPr>
        <w:t xml:space="preserve"> Floor,</w:t>
      </w:r>
    </w:p>
    <w:p w14:paraId="48D0FAE8" w14:textId="77777777" w:rsidR="001F2212" w:rsidRPr="00C11BCC" w:rsidRDefault="001F2212" w:rsidP="00C11BCC">
      <w:pPr>
        <w:spacing w:after="0" w:line="360" w:lineRule="auto"/>
        <w:jc w:val="center"/>
        <w:rPr>
          <w:rFonts w:ascii="Times New Roman" w:eastAsia="Times New Roman" w:hAnsi="Times New Roman" w:cs="Times New Roman"/>
          <w:b/>
          <w:spacing w:val="-2"/>
          <w:szCs w:val="20"/>
        </w:rPr>
      </w:pPr>
      <w:r w:rsidRPr="00C11BCC">
        <w:rPr>
          <w:rFonts w:ascii="Times New Roman" w:eastAsia="Times New Roman" w:hAnsi="Times New Roman" w:cs="Times New Roman"/>
          <w:b/>
          <w:spacing w:val="-2"/>
          <w:szCs w:val="20"/>
        </w:rPr>
        <w:t>Addis Ababa, Ethiopia</w:t>
      </w:r>
    </w:p>
    <w:p w14:paraId="082A5EEB" w14:textId="77777777" w:rsidR="008A586D" w:rsidRPr="00C11BCC" w:rsidRDefault="008A586D" w:rsidP="00870575">
      <w:pPr>
        <w:spacing w:line="360" w:lineRule="auto"/>
        <w:rPr>
          <w:rFonts w:ascii="Times New Roman" w:hAnsi="Times New Roman" w:cs="Times New Roman"/>
        </w:rPr>
      </w:pPr>
    </w:p>
    <w:sectPr w:rsidR="008A586D" w:rsidRPr="00C11BCC">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01811" w14:textId="77777777" w:rsidR="003432DF" w:rsidRDefault="003432DF" w:rsidP="000544DE">
      <w:pPr>
        <w:spacing w:after="0" w:line="240" w:lineRule="auto"/>
      </w:pPr>
      <w:r>
        <w:separator/>
      </w:r>
    </w:p>
  </w:endnote>
  <w:endnote w:type="continuationSeparator" w:id="0">
    <w:p w14:paraId="5C217D8E" w14:textId="77777777" w:rsidR="003432DF" w:rsidRDefault="003432DF" w:rsidP="0005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7EC12" w14:textId="1CCCB690" w:rsidR="000544DE" w:rsidRDefault="000544DE">
    <w:pPr>
      <w:pStyle w:val="Footer"/>
    </w:pPr>
    <w:r>
      <w:rPr>
        <w:noProof/>
      </w:rPr>
      <mc:AlternateContent>
        <mc:Choice Requires="wps">
          <w:drawing>
            <wp:anchor distT="0" distB="0" distL="0" distR="0" simplePos="0" relativeHeight="251659264" behindDoc="0" locked="0" layoutInCell="1" allowOverlap="1" wp14:anchorId="7484627D" wp14:editId="42DAE4B1">
              <wp:simplePos x="635" y="635"/>
              <wp:positionH relativeFrom="page">
                <wp:align>right</wp:align>
              </wp:positionH>
              <wp:positionV relativeFrom="page">
                <wp:align>bottom</wp:align>
              </wp:positionV>
              <wp:extent cx="1172210" cy="368935"/>
              <wp:effectExtent l="0" t="0" r="0" b="0"/>
              <wp:wrapNone/>
              <wp:docPr id="2056318543"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14:paraId="58AEFF5D" w14:textId="4C877E28" w:rsidR="000544DE" w:rsidRPr="000544DE" w:rsidRDefault="000544DE" w:rsidP="000544DE">
                          <w:pPr>
                            <w:spacing w:after="0"/>
                            <w:rPr>
                              <w:rFonts w:ascii="Aptos" w:eastAsia="Aptos" w:hAnsi="Aptos" w:cs="Aptos"/>
                              <w:noProof/>
                              <w:color w:val="000000"/>
                              <w:sz w:val="20"/>
                              <w:szCs w:val="20"/>
                            </w:rPr>
                          </w:pPr>
                          <w:r w:rsidRPr="000544DE">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484627D"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9.0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" filled="f" stroked="f">
              <v:fill o:detectmouseclick="t"/>
              <v:textbox style="mso-fit-shape-to-text:t" inset="0,0,20pt,15pt">
                <w:txbxContent>
                  <w:p w14:paraId="58AEFF5D" w14:textId="4C877E28" w:rsidR="000544DE" w:rsidRPr="000544DE" w:rsidRDefault="000544DE" w:rsidP="000544DE">
                    <w:pPr>
                      <w:spacing w:after="0"/>
                      <w:rPr>
                        <w:rFonts w:ascii="Aptos" w:eastAsia="Aptos" w:hAnsi="Aptos" w:cs="Aptos"/>
                        <w:noProof/>
                        <w:color w:val="000000"/>
                        <w:sz w:val="20"/>
                        <w:szCs w:val="20"/>
                      </w:rPr>
                    </w:pPr>
                    <w:r w:rsidRPr="000544DE">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CF96" w14:textId="074C752D" w:rsidR="000544DE" w:rsidRDefault="000544DE">
    <w:pPr>
      <w:pStyle w:val="Footer"/>
    </w:pPr>
    <w:r>
      <w:rPr>
        <w:noProof/>
      </w:rPr>
      <mc:AlternateContent>
        <mc:Choice Requires="wps">
          <w:drawing>
            <wp:anchor distT="0" distB="0" distL="0" distR="0" simplePos="0" relativeHeight="251660288" behindDoc="0" locked="0" layoutInCell="1" allowOverlap="1" wp14:anchorId="1B37F347" wp14:editId="7E5E4250">
              <wp:simplePos x="914400" y="9429750"/>
              <wp:positionH relativeFrom="page">
                <wp:align>right</wp:align>
              </wp:positionH>
              <wp:positionV relativeFrom="page">
                <wp:align>bottom</wp:align>
              </wp:positionV>
              <wp:extent cx="1172210" cy="368935"/>
              <wp:effectExtent l="0" t="0" r="0" b="0"/>
              <wp:wrapNone/>
              <wp:docPr id="1272858964"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14:paraId="2FACB2F0" w14:textId="0F597E2D" w:rsidR="000544DE" w:rsidRPr="000544DE" w:rsidRDefault="000544DE" w:rsidP="000544DE">
                          <w:pPr>
                            <w:spacing w:after="0"/>
                            <w:rPr>
                              <w:rFonts w:ascii="Aptos" w:eastAsia="Aptos" w:hAnsi="Aptos" w:cs="Aptos"/>
                              <w:noProof/>
                              <w:color w:val="000000"/>
                              <w:sz w:val="20"/>
                              <w:szCs w:val="20"/>
                            </w:rPr>
                          </w:pPr>
                          <w:r w:rsidRPr="000544DE">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B37F347" id="_x0000_t202" coordsize="21600,21600" o:spt="202" path="m,l,21600r21600,l21600,xe">
              <v:stroke joinstyle="miter"/>
              <v:path gradientshapeok="t" o:connecttype="rect"/>
            </v:shapetype>
            <v:shape id="Text Box 3" o:spid="_x0000_s1027" type="#_x0000_t202" alt="Official Use Only" style="position:absolute;margin-left:41.1pt;margin-top:0;width:92.3pt;height:29.0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" filled="f" stroked="f">
              <v:fill o:detectmouseclick="t"/>
              <v:textbox style="mso-fit-shape-to-text:t" inset="0,0,20pt,15pt">
                <w:txbxContent>
                  <w:p w14:paraId="2FACB2F0" w14:textId="0F597E2D" w:rsidR="000544DE" w:rsidRPr="000544DE" w:rsidRDefault="000544DE" w:rsidP="000544DE">
                    <w:pPr>
                      <w:spacing w:after="0"/>
                      <w:rPr>
                        <w:rFonts w:ascii="Aptos" w:eastAsia="Aptos" w:hAnsi="Aptos" w:cs="Aptos"/>
                        <w:noProof/>
                        <w:color w:val="000000"/>
                        <w:sz w:val="20"/>
                        <w:szCs w:val="20"/>
                      </w:rPr>
                    </w:pPr>
                    <w:r w:rsidRPr="000544DE">
                      <w:rPr>
                        <w:rFonts w:ascii="Aptos" w:eastAsia="Aptos" w:hAnsi="Aptos" w:cs="Aptos"/>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895F5" w14:textId="76D3FABA" w:rsidR="000544DE" w:rsidRDefault="000544DE">
    <w:pPr>
      <w:pStyle w:val="Footer"/>
    </w:pPr>
    <w:r>
      <w:rPr>
        <w:noProof/>
      </w:rPr>
      <mc:AlternateContent>
        <mc:Choice Requires="wps">
          <w:drawing>
            <wp:anchor distT="0" distB="0" distL="0" distR="0" simplePos="0" relativeHeight="251658240" behindDoc="0" locked="0" layoutInCell="1" allowOverlap="1" wp14:anchorId="3D4695FA" wp14:editId="29A95DFB">
              <wp:simplePos x="635" y="635"/>
              <wp:positionH relativeFrom="page">
                <wp:align>right</wp:align>
              </wp:positionH>
              <wp:positionV relativeFrom="page">
                <wp:align>bottom</wp:align>
              </wp:positionV>
              <wp:extent cx="1172210" cy="368935"/>
              <wp:effectExtent l="0" t="0" r="0" b="0"/>
              <wp:wrapNone/>
              <wp:docPr id="795821043"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14:paraId="4A0B293E" w14:textId="2939FD73" w:rsidR="000544DE" w:rsidRPr="000544DE" w:rsidRDefault="000544DE" w:rsidP="000544DE">
                          <w:pPr>
                            <w:spacing w:after="0"/>
                            <w:rPr>
                              <w:rFonts w:ascii="Aptos" w:eastAsia="Aptos" w:hAnsi="Aptos" w:cs="Aptos"/>
                              <w:noProof/>
                              <w:color w:val="000000"/>
                              <w:sz w:val="20"/>
                              <w:szCs w:val="20"/>
                            </w:rPr>
                          </w:pPr>
                          <w:r w:rsidRPr="000544DE">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D4695FA" id="_x0000_t202" coordsize="21600,21600" o:spt="202" path="m,l,21600r21600,l21600,xe">
              <v:stroke joinstyle="miter"/>
              <v:path gradientshapeok="t" o:connecttype="rect"/>
            </v:shapetype>
            <v:shape id="Text Box 1" o:spid="_x0000_s1028" type="#_x0000_t202" alt="Official Use Only" style="position:absolute;margin-left:41.1pt;margin-top:0;width:92.3pt;height:29.0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" filled="f" stroked="f">
              <v:fill o:detectmouseclick="t"/>
              <v:textbox style="mso-fit-shape-to-text:t" inset="0,0,20pt,15pt">
                <w:txbxContent>
                  <w:p w14:paraId="4A0B293E" w14:textId="2939FD73" w:rsidR="000544DE" w:rsidRPr="000544DE" w:rsidRDefault="000544DE" w:rsidP="000544DE">
                    <w:pPr>
                      <w:spacing w:after="0"/>
                      <w:rPr>
                        <w:rFonts w:ascii="Aptos" w:eastAsia="Aptos" w:hAnsi="Aptos" w:cs="Aptos"/>
                        <w:noProof/>
                        <w:color w:val="000000"/>
                        <w:sz w:val="20"/>
                        <w:szCs w:val="20"/>
                      </w:rPr>
                    </w:pPr>
                    <w:r w:rsidRPr="000544DE">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4A79C" w14:textId="77777777" w:rsidR="003432DF" w:rsidRDefault="003432DF" w:rsidP="000544DE">
      <w:pPr>
        <w:spacing w:after="0" w:line="240" w:lineRule="auto"/>
      </w:pPr>
      <w:r>
        <w:separator/>
      </w:r>
    </w:p>
  </w:footnote>
  <w:footnote w:type="continuationSeparator" w:id="0">
    <w:p w14:paraId="2C8308CA" w14:textId="77777777" w:rsidR="003432DF" w:rsidRDefault="003432DF" w:rsidP="000544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296A"/>
    <w:multiLevelType w:val="hybridMultilevel"/>
    <w:tmpl w:val="111A7F8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E755BED"/>
    <w:multiLevelType w:val="multilevel"/>
    <w:tmpl w:val="2F68F78E"/>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360" w:hanging="360"/>
      </w:pPr>
      <w:rPr>
        <w:rFonts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504253"/>
    <w:multiLevelType w:val="multilevel"/>
    <w:tmpl w:val="7C124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1B36BF"/>
    <w:multiLevelType w:val="hybridMultilevel"/>
    <w:tmpl w:val="754A0918"/>
    <w:lvl w:ilvl="0" w:tplc="377630F0">
      <w:start w:val="1"/>
      <w:numFmt w:val="decimal"/>
      <w:lvlText w:val="%1."/>
      <w:lvlJc w:val="left"/>
      <w:pPr>
        <w:ind w:left="720" w:hanging="360"/>
      </w:pPr>
      <w:rPr>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CB0459"/>
    <w:multiLevelType w:val="multilevel"/>
    <w:tmpl w:val="DC46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9612929">
    <w:abstractNumId w:val="4"/>
  </w:num>
  <w:num w:numId="2" w16cid:durableId="1830704292">
    <w:abstractNumId w:val="2"/>
  </w:num>
  <w:num w:numId="3" w16cid:durableId="1944721160">
    <w:abstractNumId w:val="1"/>
  </w:num>
  <w:num w:numId="4" w16cid:durableId="1155218134">
    <w:abstractNumId w:val="3"/>
  </w:num>
  <w:num w:numId="5" w16cid:durableId="1877616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516"/>
    <w:rsid w:val="00004FCA"/>
    <w:rsid w:val="000517A3"/>
    <w:rsid w:val="000544DE"/>
    <w:rsid w:val="00072CBC"/>
    <w:rsid w:val="00077043"/>
    <w:rsid w:val="000A3DEE"/>
    <w:rsid w:val="000D44B9"/>
    <w:rsid w:val="00115F47"/>
    <w:rsid w:val="001240E2"/>
    <w:rsid w:val="001A6526"/>
    <w:rsid w:val="001F2212"/>
    <w:rsid w:val="002279C3"/>
    <w:rsid w:val="00232B3E"/>
    <w:rsid w:val="002925F6"/>
    <w:rsid w:val="002936CF"/>
    <w:rsid w:val="002A0D65"/>
    <w:rsid w:val="002C0884"/>
    <w:rsid w:val="002D3213"/>
    <w:rsid w:val="002D3A61"/>
    <w:rsid w:val="002E0109"/>
    <w:rsid w:val="00302EFF"/>
    <w:rsid w:val="003432DF"/>
    <w:rsid w:val="003A7F5A"/>
    <w:rsid w:val="003C4240"/>
    <w:rsid w:val="003D3A36"/>
    <w:rsid w:val="00447CFC"/>
    <w:rsid w:val="0046091D"/>
    <w:rsid w:val="0051785B"/>
    <w:rsid w:val="00572CB0"/>
    <w:rsid w:val="005A07BA"/>
    <w:rsid w:val="00616DFA"/>
    <w:rsid w:val="00617192"/>
    <w:rsid w:val="00647A1E"/>
    <w:rsid w:val="00650C3F"/>
    <w:rsid w:val="00677D51"/>
    <w:rsid w:val="006A293E"/>
    <w:rsid w:val="006A5A6C"/>
    <w:rsid w:val="006C5D36"/>
    <w:rsid w:val="006F3B91"/>
    <w:rsid w:val="006F4D9E"/>
    <w:rsid w:val="00707C1D"/>
    <w:rsid w:val="00756AFF"/>
    <w:rsid w:val="007A3333"/>
    <w:rsid w:val="007E7205"/>
    <w:rsid w:val="007F1FC0"/>
    <w:rsid w:val="007F2D51"/>
    <w:rsid w:val="0082300A"/>
    <w:rsid w:val="00830516"/>
    <w:rsid w:val="00854B1F"/>
    <w:rsid w:val="00870575"/>
    <w:rsid w:val="00871818"/>
    <w:rsid w:val="008A0926"/>
    <w:rsid w:val="008A3BE6"/>
    <w:rsid w:val="008A4253"/>
    <w:rsid w:val="008A4F57"/>
    <w:rsid w:val="008A586D"/>
    <w:rsid w:val="008B0D2B"/>
    <w:rsid w:val="008B7502"/>
    <w:rsid w:val="008F3C67"/>
    <w:rsid w:val="009E4F62"/>
    <w:rsid w:val="00A24224"/>
    <w:rsid w:val="00A67604"/>
    <w:rsid w:val="00A76269"/>
    <w:rsid w:val="00A76AA5"/>
    <w:rsid w:val="00A90B53"/>
    <w:rsid w:val="00AA327E"/>
    <w:rsid w:val="00AD6E6D"/>
    <w:rsid w:val="00AE75FA"/>
    <w:rsid w:val="00B1727B"/>
    <w:rsid w:val="00B56799"/>
    <w:rsid w:val="00B71EED"/>
    <w:rsid w:val="00BE7305"/>
    <w:rsid w:val="00BF0FD5"/>
    <w:rsid w:val="00BF7EDA"/>
    <w:rsid w:val="00C11BCC"/>
    <w:rsid w:val="00C13FD1"/>
    <w:rsid w:val="00C21B8E"/>
    <w:rsid w:val="00C3115E"/>
    <w:rsid w:val="00C36D74"/>
    <w:rsid w:val="00C87FDC"/>
    <w:rsid w:val="00CA1E8A"/>
    <w:rsid w:val="00CB3F14"/>
    <w:rsid w:val="00D15BF7"/>
    <w:rsid w:val="00D95F79"/>
    <w:rsid w:val="00DF4BF3"/>
    <w:rsid w:val="00DF58F2"/>
    <w:rsid w:val="00E83D05"/>
    <w:rsid w:val="00EA3312"/>
    <w:rsid w:val="00EA5C0D"/>
    <w:rsid w:val="00ED6821"/>
    <w:rsid w:val="00EF00FF"/>
    <w:rsid w:val="00F215AF"/>
    <w:rsid w:val="00F335FC"/>
    <w:rsid w:val="00F573F0"/>
    <w:rsid w:val="00F963B5"/>
    <w:rsid w:val="00FF3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EB9FB"/>
  <w15:docId w15:val="{5B1F9C2C-15B5-4195-A139-87FE8974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212"/>
    <w:pPr>
      <w:spacing w:after="160" w:line="278" w:lineRule="auto"/>
      <w:ind w:left="720"/>
      <w:contextualSpacing/>
    </w:pPr>
    <w:rPr>
      <w:kern w:val="2"/>
      <w:sz w:val="24"/>
      <w:szCs w:val="24"/>
      <w14:ligatures w14:val="standardContextual"/>
    </w:rPr>
  </w:style>
  <w:style w:type="paragraph" w:styleId="NormalWeb">
    <w:name w:val="Normal (Web)"/>
    <w:basedOn w:val="Normal"/>
    <w:uiPriority w:val="99"/>
    <w:semiHidden/>
    <w:unhideWhenUsed/>
    <w:rsid w:val="00617192"/>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617192"/>
    <w:rPr>
      <w:b/>
      <w:bCs/>
    </w:rPr>
  </w:style>
  <w:style w:type="character" w:customStyle="1" w:styleId="whitespace-normal">
    <w:name w:val="whitespace-normal"/>
    <w:basedOn w:val="DefaultParagraphFont"/>
    <w:rsid w:val="00617192"/>
  </w:style>
  <w:style w:type="paragraph" w:styleId="Footer">
    <w:name w:val="footer"/>
    <w:basedOn w:val="Normal"/>
    <w:link w:val="FooterChar"/>
    <w:uiPriority w:val="99"/>
    <w:unhideWhenUsed/>
    <w:rsid w:val="00054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4DE"/>
  </w:style>
  <w:style w:type="paragraph" w:styleId="Revision">
    <w:name w:val="Revision"/>
    <w:hidden/>
    <w:uiPriority w:val="99"/>
    <w:semiHidden/>
    <w:rsid w:val="002C08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000">
      <w:bodyDiv w:val="1"/>
      <w:marLeft w:val="0"/>
      <w:marRight w:val="0"/>
      <w:marTop w:val="0"/>
      <w:marBottom w:val="0"/>
      <w:divBdr>
        <w:top w:val="none" w:sz="0" w:space="0" w:color="auto"/>
        <w:left w:val="none" w:sz="0" w:space="0" w:color="auto"/>
        <w:bottom w:val="none" w:sz="0" w:space="0" w:color="auto"/>
        <w:right w:val="none" w:sz="0" w:space="0" w:color="auto"/>
      </w:divBdr>
    </w:div>
    <w:div w:id="1075125814">
      <w:bodyDiv w:val="1"/>
      <w:marLeft w:val="0"/>
      <w:marRight w:val="0"/>
      <w:marTop w:val="0"/>
      <w:marBottom w:val="0"/>
      <w:divBdr>
        <w:top w:val="none" w:sz="0" w:space="0" w:color="auto"/>
        <w:left w:val="none" w:sz="0" w:space="0" w:color="auto"/>
        <w:bottom w:val="none" w:sz="0" w:space="0" w:color="auto"/>
        <w:right w:val="none" w:sz="0" w:space="0" w:color="auto"/>
      </w:divBdr>
    </w:div>
    <w:div w:id="127559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41349-3749-4837-920A-2A47FF0D4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gemechisa olani</cp:lastModifiedBy>
  <cp:revision>11</cp:revision>
  <dcterms:created xsi:type="dcterms:W3CDTF">2026-04-27T08:49:00Z</dcterms:created>
  <dcterms:modified xsi:type="dcterms:W3CDTF">2026-04-27T13:30:00Z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2f6f43f3,7a90ee4f,4bde4954</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2026-04-24T17:08:18Z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52a7401e-7233-4292-8d02-38b77fd30aef</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ies>
</file>